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53C25C" wp14:editId="76541760">
            <wp:simplePos x="0" y="0"/>
            <wp:positionH relativeFrom="page">
              <wp:align>right</wp:align>
            </wp:positionH>
            <wp:positionV relativeFrom="paragraph">
              <wp:posOffset>-453952</wp:posOffset>
            </wp:positionV>
            <wp:extent cx="7560768" cy="10663733"/>
            <wp:effectExtent l="0" t="0" r="2540" b="4445"/>
            <wp:wrapNone/>
            <wp:docPr id="6146" name="Picture 2" descr="C:\Users\User\Downloads\1621900039_12-phonoteka_org-p-teatralnie-foni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ownloads\1621900039_12-phonoteka_org-p-teatralnie-foni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8" cy="10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Theme="minorEastAsia"/>
          <w:color w:val="000000" w:themeColor="text1"/>
          <w:kern w:val="24"/>
          <w:sz w:val="48"/>
          <w:szCs w:val="48"/>
        </w:rPr>
        <w:t>Консультация для родителей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  <w:jc w:val="center"/>
      </w:pPr>
      <w:r>
        <w:rPr>
          <w:rFonts w:eastAsiaTheme="minorEastAsia"/>
          <w:color w:val="00B050"/>
          <w:kern w:val="24"/>
          <w:sz w:val="48"/>
          <w:szCs w:val="48"/>
        </w:rPr>
        <w:t>«Театр и родители»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Инсценировками, драматизациями, то есть, театральными играми дошкольников, всегда руководит взрослый человек. Домашние спектакли как-то позабыты сейчас в силу того, что в дом прочно и уверенно вошло телевидение, но ведь оно никогда не сможет заменить живого творческого общения родителей и детей.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Чтобы побороть робость ребенка, можно предложить ему объединить несколько персонажей в знакомых литературных сюжетах и попробовать воспроизвести его в лицах, стараясь, чтобы персонажи не только говорили, но и выполняли определенные действия.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Сегодня существуют самые разнообразные виды театров, где актёрами являются взрослые куклы, и даже сами дети. Выбор театров велик, а вот репертуар, как правило, составляют сказки, которые учат детей быть добрыми и справедливыми. Огромную радость детям доставляет театр. Дети дошкольного возраста очень впечатлительны, поддаются эмоциональному воздействию.     Благодаря театру ребёнок познаёт мир не только умом, но и сердцем и выражает своё собственное отношение к добру и злу. Театрализованная 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 родителями. Всё это - несомненно, способствует развитию речи, умению вести диалог и передавать свои впечатления в монологической форме. </w:t>
      </w:r>
    </w:p>
    <w:p w:rsidR="006705F7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Многие мамы, которые играли с детьми куклами-перчатками, </w:t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>согласятся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: для ребенка - это действительно чудо. Ребенок часто старается одушевить игрушку, относится к ней, как к живой.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А если она еще и двигается, разговаривает, радуется и грустит, то может надолго стать настоящим другом.</w:t>
      </w:r>
    </w:p>
    <w:p w:rsidR="006705F7" w:rsidRDefault="00EB0F1E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Создавая домашний кукольный театр, ВЫ, </w:t>
      </w:r>
      <w:r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>вместе с ребенком примеряете на себя множество ролей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</w:t>
      </w: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525490" wp14:editId="7B82C843">
            <wp:simplePos x="0" y="0"/>
            <wp:positionH relativeFrom="page">
              <wp:align>right</wp:align>
            </wp:positionH>
            <wp:positionV relativeFrom="paragraph">
              <wp:posOffset>-435344</wp:posOffset>
            </wp:positionV>
            <wp:extent cx="7560768" cy="10663733"/>
            <wp:effectExtent l="0" t="0" r="2540" b="4445"/>
            <wp:wrapNone/>
            <wp:docPr id="1" name="Picture 2" descr="C:\Users\User\Downloads\1621900039_12-phonoteka_org-p-teatralnie-foni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ownloads\1621900039_12-phonoteka_org-p-teatralnie-foni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8" cy="10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1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Только представьте, сколько творчества, смекалки, уверенности в себе потребует это занятие от ребенка.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Действительно, создание домашнего кукольного театра настолько развивающая и многогранная деятельность, что стоит не пожалеть на это времени и сил.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Можно дома создать настоящий театр, актерами в котором будут… пальчики.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Такие игры создают эмоциональный подъем, повышают настроение ребенка. Участвуя в домашнем спектакле, ребенок чувствует себя свободно. Театр развивает воображение, мышление и речь, а пальчиковый театр – мелкую моторику, ловкость, координацию движений и внимательность. И что еще очень важно, театр – это особая форма общения. Пальчиковые куклы, 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«оживая»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 на пальце, не дадут вам соскучиться и составят компанию во время прогулки, посещения поликлиники или в дороге. 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Пальчиковые куклы не займут много места в маминой сумочке или в машине и смогут развлечь ребенка. Как сделать куклы самим?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Пальчиковый театр - это набор фигурок-персонажей, которые надеваются на отдельный 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 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При игре важно работать разными пальцами, парами пальцев, одной и двумя руками, несколькими пальцами одновременно. Все это помогает с развитием координацией движений, мозга.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Персонажей для пальчиковых игр можно сделать из различных материалов 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(ткань, бумага, нитки и т. д.)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:rsidR="006705F7" w:rsidRDefault="00EB0F1E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Для этого на плотный картон наклеивается картинка или наклейка, изображающая персонаж и вырезается по контуру. После этого с обратной стороны фигурки крепиться резинка, или</w:t>
      </w:r>
    </w:p>
    <w:p w:rsidR="006705F7" w:rsidRDefault="006705F7" w:rsidP="006705F7">
      <w:pPr>
        <w:pStyle w:val="a3"/>
        <w:spacing w:before="0" w:beforeAutospacing="0" w:after="0" w:afterAutospacing="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767C430" wp14:editId="52DE2400">
            <wp:simplePos x="0" y="0"/>
            <wp:positionH relativeFrom="page">
              <wp:align>right</wp:align>
            </wp:positionH>
            <wp:positionV relativeFrom="paragraph">
              <wp:posOffset>-439494</wp:posOffset>
            </wp:positionV>
            <wp:extent cx="7560768" cy="10663733"/>
            <wp:effectExtent l="0" t="0" r="2540" b="4445"/>
            <wp:wrapNone/>
            <wp:docPr id="2" name="Picture 2" descr="C:\Users\User\Downloads\1621900039_12-phonoteka_org-p-teatralnie-foni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ownloads\1621900039_12-phonoteka_org-p-teatralnie-foni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8" cy="10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1E" w:rsidRDefault="00EB0F1E" w:rsidP="006705F7">
      <w:pPr>
        <w:pStyle w:val="a3"/>
        <w:spacing w:before="0" w:beforeAutospacing="0" w:after="0" w:afterAutospacing="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картонное колечко, с помощью которого она будет надеваться на палец. Сверху вырезку можно покрыть скотчем, тогда она дольше послужит.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Для того, чтобы сшить персонажей, соберите не нужные лоскутки, пуговицы, шнурки, тесемки. Из всего этого получатся замечательные игрушки. Чтобы выполнить маленькие детали, их лучше проклеить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флизелином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>. Мордочки животных и лица людей вышейте, или разрисуйте красками по ткани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Фигурки можно также связать. Все что необходимо – это разноцветные плотные нитки, крючок и немного терпения. Для этого не требуется быть асом в подобном рукодельном творчестве, ведь в обвязывании колечка из воздушных петель используйте лишь один метод – вязание столбиками без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накида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>. Таким путем изготавливается туловище фигурки, а другие детали – руки, лапы, хвосты, одежда и другие детали уже ввязываются в готовое тело. Мордочки и лица вышиваются.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Куклы для вашего театра могут выглядеть по-разному, и способов изготовления существует много.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Пальчиковый театр - это набор фигурок-персонажей, которые надеваются на отдельный 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 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При игре важно работать разными пальцами, парами пальцев, одной и двумя руками, несколькими пальцами одновременно. Все это помогает с развитием координацией движений, мозга.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Персонажей для пальчиковых игр можно сделать из различных материалов 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(ткань, бумага, нитки и т. д.)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>Для этого на плотный картон наклеивается картинка или наклейка, изображающая персонаж и вырезается по контуру. После этого с обратной стороны фигурки крепиться резинка, или картонное колечко, с помощью которого она будет надеваться на палец. Сверху вырезку можно покрыть скотчем, тогда она дольше послужит.</w:t>
      </w: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6D4DB22" wp14:editId="4EE76697">
            <wp:simplePos x="0" y="0"/>
            <wp:positionH relativeFrom="page">
              <wp:align>right</wp:align>
            </wp:positionH>
            <wp:positionV relativeFrom="paragraph">
              <wp:posOffset>-442905</wp:posOffset>
            </wp:positionV>
            <wp:extent cx="7560768" cy="10663733"/>
            <wp:effectExtent l="0" t="0" r="2540" b="4445"/>
            <wp:wrapNone/>
            <wp:docPr id="3" name="Picture 2" descr="C:\Users\User\Downloads\1621900039_12-phonoteka_org-p-teatralnie-foni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ownloads\1621900039_12-phonoteka_org-p-teatralnie-foni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8" cy="10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1E" w:rsidRPr="006705F7" w:rsidRDefault="00EB0F1E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Для того, чтобы сшить персонажей, соберите не нужные лоскутки, пуговицы, шнурки, тесемки. Из всего этого получатся замечательные игрушки. Чтобы выполнить маленькие детали, их лучше проклеить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флизелином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>. Мордочки животных и лица людей вышейте, или разрисуйте красками по ткани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Фигурки можно также связать. Все что необходимо – это разноцветные плотные нитки, крючок и немного терпения. Для этого не требуется быть асом в подобном рукодельном творчестве, ведь в обвязывании колечка из воздушных петель используйте лишь один метод – вязание столбиками без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накида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>. Таким путем изготавливается туловище фигурки, а другие детали – руки, лапы, хвосты, одежда и другие детали уже ввязываются в готовое тело. Мордочки и лица вышиваются.</w:t>
      </w:r>
    </w:p>
    <w:p w:rsidR="00EB0F1E" w:rsidRDefault="00EB0F1E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Куклы для вашего театра могут выглядеть по-разному, и способов изготовления существует много.</w:t>
      </w: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 xml:space="preserve">Кроме того, заниматься в домашнем театре от ребенка требуются решительность, трудолюбие, смекалки. А как загораются глаза малыша, когда взрослый читает вслух, интонационно выделяя характер каждого героя произведения! </w:t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>Так же в копилку домашнего театра можно изготовить театр Большие куклы </w:t>
      </w:r>
      <w:r w:rsidRPr="006705F7">
        <w:rPr>
          <w:rFonts w:eastAsiaTheme="minorEastAsia" w:cs="Times New Roman"/>
          <w:i/>
          <w:iCs/>
          <w:color w:val="000000" w:themeColor="text1"/>
          <w:kern w:val="24"/>
          <w:sz w:val="36"/>
          <w:szCs w:val="36"/>
          <w:lang w:eastAsia="ru-RU"/>
        </w:rPr>
        <w:t>«Живая рука»</w:t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>Можно легко смастерить такую куклу дома. Основа куклы плащ, платок, голова - от старой игрушки, платок крепится на шее ребенка, концы платка резинками закрепить на запястьях обеих рук ребенка. На лицо-маску персонажа, либо головной убор, либо нарисовать "усики", "веснушки". Ребенок, выступая в роли этого образа, чувствует себя раскрепощенным, обретает уверенность в своих силах. Только слившись с куклой в единое целое, ребенок может создать образ данного персонажа, с помощью куклы "с живой рукой". Ребенок передает различные настроения героев, обладает выразительной жестикуляцией, недоступной куклам других систем.</w:t>
      </w:r>
    </w:p>
    <w:p w:rsidR="006705F7" w:rsidRDefault="006705F7" w:rsidP="006705F7">
      <w:pPr>
        <w:spacing w:after="0"/>
        <w:ind w:firstLine="680"/>
        <w:contextualSpacing/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5AECBE8" wp14:editId="2DD174E0">
            <wp:simplePos x="0" y="0"/>
            <wp:positionH relativeFrom="page">
              <wp:align>right</wp:align>
            </wp:positionH>
            <wp:positionV relativeFrom="paragraph">
              <wp:posOffset>-446317</wp:posOffset>
            </wp:positionV>
            <wp:extent cx="7560768" cy="10663733"/>
            <wp:effectExtent l="0" t="0" r="2540" b="4445"/>
            <wp:wrapNone/>
            <wp:docPr id="4" name="Picture 2" descr="C:\Users\User\Downloads\1621900039_12-phonoteka_org-p-teatralnie-foni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ownloads\1621900039_12-phonoteka_org-p-teatralnie-foni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8" cy="10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>Огромное значение для создания образа имеют интересно подобранное художественное, музыкальное произведение, которое ребенок с помощью куклы "с живой рукой" и пластики своего тела пытается воплотить образ.</w:t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>Занимаясь с детьми театром, Вы сделаете их жизнь интересной и содержательной, наполнив ее яркими впечатлениями и радостью творчества. А самое главное - навыки, полученные в театрализованных играх, представлениях дети смогут использовать в повседневной жизни.</w:t>
      </w:r>
    </w:p>
    <w:p w:rsidR="006705F7" w:rsidRPr="006705F7" w:rsidRDefault="006705F7" w:rsidP="006705F7">
      <w:pPr>
        <w:spacing w:after="0"/>
        <w:ind w:firstLine="68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705F7">
        <w:rPr>
          <w:rFonts w:eastAsiaTheme="minorEastAsia" w:cs="Times New Roman"/>
          <w:color w:val="FF0000"/>
          <w:kern w:val="24"/>
          <w:sz w:val="36"/>
          <w:szCs w:val="36"/>
          <w:lang w:eastAsia="ru-RU"/>
        </w:rPr>
        <w:t>«Необходимо научить ребенка с детства волноваться чужим несчастьям, радоваться радостям другого, пробудить в восприимчивой детской душе эту драгоценную способность сопереживать, порадоваться, сострадать…»</w:t>
      </w:r>
      <w:r w:rsidRPr="006705F7">
        <w:rPr>
          <w:rFonts w:eastAsiaTheme="minorEastAsia" w:cs="Times New Roman"/>
          <w:color w:val="000000" w:themeColor="text1"/>
          <w:kern w:val="24"/>
          <w:sz w:val="36"/>
          <w:szCs w:val="36"/>
          <w:lang w:eastAsia="ru-RU"/>
        </w:rPr>
        <w:t xml:space="preserve">    </w:t>
      </w:r>
      <w:r w:rsidRPr="006705F7">
        <w:rPr>
          <w:rFonts w:eastAsiaTheme="minorEastAsia" w:cs="Times New Roman"/>
          <w:color w:val="FF0000"/>
          <w:kern w:val="24"/>
          <w:sz w:val="36"/>
          <w:szCs w:val="36"/>
          <w:lang w:eastAsia="ru-RU"/>
        </w:rPr>
        <w:t>К. И. Чуковский.</w:t>
      </w:r>
    </w:p>
    <w:p w:rsidR="006705F7" w:rsidRDefault="006705F7" w:rsidP="006705F7">
      <w:pPr>
        <w:pStyle w:val="a3"/>
        <w:spacing w:before="0" w:beforeAutospacing="0" w:after="0" w:afterAutospacing="0"/>
        <w:ind w:firstLine="680"/>
        <w:contextualSpacing/>
      </w:pPr>
    </w:p>
    <w:p w:rsidR="00EB0F1E" w:rsidRDefault="00EB0F1E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EB0F1E">
      <w:pPr>
        <w:pStyle w:val="a3"/>
        <w:spacing w:before="0" w:beforeAutospacing="0" w:after="0" w:afterAutospacing="0"/>
      </w:pPr>
    </w:p>
    <w:p w:rsidR="006705F7" w:rsidRDefault="006705F7" w:rsidP="006705F7">
      <w:pPr>
        <w:pStyle w:val="a3"/>
        <w:spacing w:before="0" w:beforeAutospacing="0" w:after="0" w:afterAutospacing="0"/>
        <w:jc w:val="center"/>
      </w:pPr>
      <w:r>
        <w:t>О.Л.Лукина, А.М.Шпакова</w:t>
      </w:r>
    </w:p>
    <w:sectPr w:rsidR="006705F7" w:rsidSect="006705F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B"/>
    <w:rsid w:val="006705F7"/>
    <w:rsid w:val="006C0B77"/>
    <w:rsid w:val="008242FF"/>
    <w:rsid w:val="00870751"/>
    <w:rsid w:val="00922C48"/>
    <w:rsid w:val="009A41FB"/>
    <w:rsid w:val="00B915B7"/>
    <w:rsid w:val="00EA59DF"/>
    <w:rsid w:val="00EB0F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4277-EB55-4C59-996B-8D7A3F8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2022-01-21T00:47:00Z</dcterms:created>
  <dcterms:modified xsi:type="dcterms:W3CDTF">2022-01-21T01:00:00Z</dcterms:modified>
</cp:coreProperties>
</file>