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FAB8A" w14:textId="77777777" w:rsidR="00F25E1E" w:rsidRPr="00F25E1E" w:rsidRDefault="00F25E1E" w:rsidP="00F25E1E">
      <w:pPr>
        <w:pStyle w:val="a3"/>
        <w:shd w:val="clear" w:color="auto" w:fill="FFFFFF"/>
        <w:spacing w:before="0" w:beforeAutospacing="0" w:after="0" w:afterAutospacing="0"/>
        <w:ind w:left="-567"/>
        <w:textAlignment w:val="baseline"/>
        <w:rPr>
          <w:b/>
          <w:color w:val="22313F"/>
          <w:sz w:val="36"/>
          <w:szCs w:val="36"/>
        </w:rPr>
      </w:pPr>
      <w:r w:rsidRPr="00F25E1E">
        <w:rPr>
          <w:rFonts w:ascii="Monotype Corsiva" w:hAnsi="Monotype Corsiva"/>
          <w:b/>
          <w:noProof/>
          <w:color w:val="22313F"/>
          <w:sz w:val="36"/>
          <w:szCs w:val="36"/>
        </w:rPr>
        <w:drawing>
          <wp:inline distT="0" distB="0" distL="0" distR="0" wp14:anchorId="234FEBC6" wp14:editId="4C14CF1D">
            <wp:extent cx="895350" cy="846643"/>
            <wp:effectExtent l="19050" t="0" r="0" b="0"/>
            <wp:docPr id="10" name="Рисунок 1" descr="C:\Users\ДЕТСКИЙ САД\Desktop\cvetik-semicet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cvetik-semiceti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597" cy="84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22313F"/>
          <w:sz w:val="36"/>
          <w:szCs w:val="36"/>
        </w:rPr>
        <w:t xml:space="preserve">            Консультация для родителей</w:t>
      </w:r>
    </w:p>
    <w:p w14:paraId="68E48B8C" w14:textId="77777777" w:rsidR="00CB5459" w:rsidRPr="00F25E1E" w:rsidRDefault="00F25E1E" w:rsidP="00F25E1E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Monotype Corsiva" w:hAnsi="Monotype Corsiva"/>
          <w:b/>
          <w:color w:val="22313F"/>
          <w:sz w:val="56"/>
          <w:szCs w:val="56"/>
        </w:rPr>
      </w:pPr>
      <w:r w:rsidRPr="00F25E1E">
        <w:rPr>
          <w:rFonts w:ascii="Monotype Corsiva" w:hAnsi="Monotype Corsiva"/>
          <w:b/>
          <w:color w:val="22313F"/>
          <w:sz w:val="56"/>
          <w:szCs w:val="56"/>
        </w:rPr>
        <w:t>Р</w:t>
      </w:r>
      <w:r w:rsidR="00CB5459" w:rsidRPr="00F25E1E">
        <w:rPr>
          <w:rFonts w:ascii="Monotype Corsiva" w:hAnsi="Monotype Corsiva"/>
          <w:b/>
          <w:color w:val="22313F"/>
          <w:sz w:val="56"/>
          <w:szCs w:val="56"/>
        </w:rPr>
        <w:t>оль игры в шашки в развитии детей дошкольного возраста.</w:t>
      </w:r>
    </w:p>
    <w:p w14:paraId="22CA5F77" w14:textId="77777777" w:rsidR="00A14326" w:rsidRPr="004E4CF0" w:rsidRDefault="00A14326" w:rsidP="00A14326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313F"/>
          <w:sz w:val="28"/>
          <w:szCs w:val="28"/>
        </w:rPr>
      </w:pPr>
      <w:r w:rsidRPr="004E4CF0">
        <w:rPr>
          <w:color w:val="22313F"/>
          <w:sz w:val="28"/>
          <w:szCs w:val="28"/>
        </w:rPr>
        <w:t xml:space="preserve">Для начала погрузимся в историю возникновения шашек, которая </w:t>
      </w:r>
      <w:r w:rsidRPr="004E4CF0">
        <w:rPr>
          <w:rStyle w:val="a4"/>
          <w:b w:val="0"/>
          <w:color w:val="22313F"/>
          <w:sz w:val="28"/>
          <w:szCs w:val="28"/>
          <w:bdr w:val="none" w:sz="0" w:space="0" w:color="auto" w:frame="1"/>
        </w:rPr>
        <w:t xml:space="preserve"> </w:t>
      </w:r>
      <w:r w:rsidRPr="004E4CF0">
        <w:rPr>
          <w:color w:val="22313F"/>
          <w:sz w:val="28"/>
          <w:szCs w:val="28"/>
        </w:rPr>
        <w:t>уходит в далёкую древность.</w:t>
      </w:r>
    </w:p>
    <w:p w14:paraId="48BD1765" w14:textId="77777777" w:rsidR="003A6F8E" w:rsidRPr="004E4CF0" w:rsidRDefault="003A6F8E" w:rsidP="003A6F8E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22313F"/>
          <w:sz w:val="28"/>
          <w:szCs w:val="28"/>
        </w:rPr>
      </w:pPr>
      <w:r w:rsidRPr="004E4CF0">
        <w:rPr>
          <w:color w:val="22313F"/>
          <w:sz w:val="28"/>
          <w:szCs w:val="28"/>
        </w:rPr>
        <w:t>Современное название игры «шашки» (</w:t>
      </w:r>
      <w:proofErr w:type="spellStart"/>
      <w:r w:rsidRPr="004E4CF0">
        <w:rPr>
          <w:color w:val="22313F"/>
          <w:sz w:val="28"/>
          <w:szCs w:val="28"/>
        </w:rPr>
        <w:t>checkers</w:t>
      </w:r>
      <w:proofErr w:type="spellEnd"/>
      <w:r w:rsidRPr="004E4CF0">
        <w:rPr>
          <w:color w:val="22313F"/>
          <w:sz w:val="28"/>
          <w:szCs w:val="28"/>
        </w:rPr>
        <w:t>) появилось от слова, обозначающего шахматную доску — «</w:t>
      </w:r>
      <w:proofErr w:type="spellStart"/>
      <w:r w:rsidRPr="004E4CF0">
        <w:rPr>
          <w:color w:val="22313F"/>
          <w:sz w:val="28"/>
          <w:szCs w:val="28"/>
        </w:rPr>
        <w:t>checkered</w:t>
      </w:r>
      <w:proofErr w:type="spellEnd"/>
      <w:r w:rsidRPr="004E4CF0">
        <w:rPr>
          <w:color w:val="22313F"/>
          <w:sz w:val="28"/>
          <w:szCs w:val="28"/>
        </w:rPr>
        <w:t>» — что в переводе означает «клетчатый».</w:t>
      </w:r>
      <w:r w:rsidR="00A14326" w:rsidRPr="004E4CF0">
        <w:rPr>
          <w:color w:val="22313F"/>
          <w:sz w:val="28"/>
          <w:szCs w:val="28"/>
        </w:rPr>
        <w:t xml:space="preserve"> </w:t>
      </w:r>
      <w:r w:rsidRPr="004E4CF0">
        <w:rPr>
          <w:color w:val="22313F"/>
          <w:sz w:val="28"/>
          <w:szCs w:val="28"/>
        </w:rPr>
        <w:t>Родина игры, подобной шашкам (</w:t>
      </w:r>
      <w:proofErr w:type="spellStart"/>
      <w:r w:rsidRPr="004E4CF0">
        <w:rPr>
          <w:color w:val="22313F"/>
          <w:sz w:val="28"/>
          <w:szCs w:val="28"/>
        </w:rPr>
        <w:t>Алькерк</w:t>
      </w:r>
      <w:proofErr w:type="spellEnd"/>
      <w:r w:rsidRPr="004E4CF0">
        <w:rPr>
          <w:color w:val="22313F"/>
          <w:sz w:val="28"/>
          <w:szCs w:val="28"/>
        </w:rPr>
        <w:t>) — Древний Египет, и первые упоминания о ней относятся к 1600 году до н.э.</w:t>
      </w:r>
    </w:p>
    <w:p w14:paraId="1B8A4B16" w14:textId="493DD942" w:rsidR="001D6932" w:rsidRDefault="003A6F8E" w:rsidP="001D6932">
      <w:pPr>
        <w:pStyle w:val="a3"/>
        <w:shd w:val="clear" w:color="auto" w:fill="FFFFFF"/>
        <w:spacing w:before="0" w:beforeAutospacing="0" w:after="375" w:afterAutospacing="0"/>
        <w:ind w:firstLine="709"/>
        <w:textAlignment w:val="baseline"/>
        <w:rPr>
          <w:color w:val="22313F"/>
          <w:sz w:val="28"/>
          <w:szCs w:val="28"/>
        </w:rPr>
      </w:pPr>
      <w:r w:rsidRPr="004E4CF0">
        <w:rPr>
          <w:color w:val="22313F"/>
          <w:sz w:val="28"/>
          <w:szCs w:val="28"/>
        </w:rPr>
        <w:t xml:space="preserve">У Платона встречается миф о том, как бог Гермес, придумавший эту игру, предложил богине Луне играть с ним в шашки с тем условием, что в случае проигрыша он получит от Луны пять дней. Одержав победу, Гермес прибавил эти пять дней к тем 360 дням, которые до этого составляли год. По одной из исторических версий шашки изобрел греческий воин </w:t>
      </w:r>
      <w:proofErr w:type="spellStart"/>
      <w:r w:rsidRPr="004E4CF0">
        <w:rPr>
          <w:color w:val="22313F"/>
          <w:sz w:val="28"/>
          <w:szCs w:val="28"/>
        </w:rPr>
        <w:t>Паламед</w:t>
      </w:r>
      <w:proofErr w:type="spellEnd"/>
      <w:r w:rsidRPr="004E4CF0">
        <w:rPr>
          <w:color w:val="22313F"/>
          <w:sz w:val="28"/>
          <w:szCs w:val="28"/>
        </w:rPr>
        <w:t xml:space="preserve">, известный как участник осады Трои. Осада города продолжалась 10 лет и, чтобы убить скуку, </w:t>
      </w:r>
      <w:proofErr w:type="spellStart"/>
      <w:r w:rsidRPr="004E4CF0">
        <w:rPr>
          <w:color w:val="22313F"/>
          <w:sz w:val="28"/>
          <w:szCs w:val="28"/>
        </w:rPr>
        <w:t>Паламед</w:t>
      </w:r>
      <w:proofErr w:type="spellEnd"/>
      <w:r w:rsidRPr="004E4CF0">
        <w:rPr>
          <w:color w:val="22313F"/>
          <w:sz w:val="28"/>
          <w:szCs w:val="28"/>
        </w:rPr>
        <w:t xml:space="preserve"> придумал эту увлекательную игру, возможно, рисуя клетки на земле.  Увлекались шашками и египетские фараоны. Во время раскопок в Египте обнаружили гробницу вельможи, который был приближенным фараона. На стенах гробницы есть росписи, отражающие три страсти древнего египтянина — охоту, рыбную ловлю и игру в шашки. В Лувре хранятся две шашечные доски, принадлежащие фараонам. Из гробницы Тутанхамона была извлечена доска для игры в шашки, состоявшая из тридцати клеток.</w:t>
      </w:r>
      <w:r w:rsidR="001D6932">
        <w:rPr>
          <w:color w:val="22313F"/>
          <w:sz w:val="28"/>
          <w:szCs w:val="28"/>
        </w:rPr>
        <w:t xml:space="preserve"> </w:t>
      </w:r>
      <w:r w:rsidRPr="004E4CF0">
        <w:rPr>
          <w:color w:val="22313F"/>
          <w:sz w:val="28"/>
          <w:szCs w:val="28"/>
        </w:rPr>
        <w:t>Невооружённым глазом видно с</w:t>
      </w:r>
      <w:r w:rsidR="00CB5459">
        <w:rPr>
          <w:color w:val="22313F"/>
          <w:sz w:val="28"/>
          <w:szCs w:val="28"/>
        </w:rPr>
        <w:t>ходство игры в шахматы и шашки -</w:t>
      </w:r>
      <w:r w:rsidRPr="004E4CF0">
        <w:rPr>
          <w:color w:val="22313F"/>
          <w:sz w:val="28"/>
          <w:szCs w:val="28"/>
        </w:rPr>
        <w:t xml:space="preserve"> об это</w:t>
      </w:r>
      <w:r w:rsidR="00CB5459">
        <w:rPr>
          <w:color w:val="22313F"/>
          <w:sz w:val="28"/>
          <w:szCs w:val="28"/>
        </w:rPr>
        <w:t>м</w:t>
      </w:r>
      <w:r w:rsidRPr="004E4CF0">
        <w:rPr>
          <w:color w:val="22313F"/>
          <w:sz w:val="28"/>
          <w:szCs w:val="28"/>
        </w:rPr>
        <w:t xml:space="preserve"> говорят и клетчатые доски, и разделение на</w:t>
      </w:r>
      <w:r w:rsidR="00CB5459">
        <w:rPr>
          <w:color w:val="22313F"/>
          <w:sz w:val="28"/>
          <w:szCs w:val="28"/>
        </w:rPr>
        <w:t xml:space="preserve"> «белые» и «чёрные» фигуры, и </w:t>
      </w:r>
      <w:r w:rsidRPr="004E4CF0">
        <w:rPr>
          <w:color w:val="22313F"/>
          <w:sz w:val="28"/>
          <w:szCs w:val="28"/>
        </w:rPr>
        <w:t>очерёдность ходов, и многие другие элементы обеих игр. И эти совпадения совершенно не случайны — игра в шашки в современном виде появилась благодаря фра</w:t>
      </w:r>
      <w:r w:rsidR="00CB5459">
        <w:rPr>
          <w:color w:val="22313F"/>
          <w:sz w:val="28"/>
          <w:szCs w:val="28"/>
        </w:rPr>
        <w:t xml:space="preserve">нцузам, которые примерно в XIX </w:t>
      </w:r>
      <w:r w:rsidRPr="004E4CF0">
        <w:rPr>
          <w:color w:val="22313F"/>
          <w:sz w:val="28"/>
          <w:szCs w:val="28"/>
        </w:rPr>
        <w:t xml:space="preserve">веке скрестили египетский </w:t>
      </w:r>
      <w:proofErr w:type="spellStart"/>
      <w:r w:rsidRPr="004E4CF0">
        <w:rPr>
          <w:color w:val="22313F"/>
          <w:sz w:val="28"/>
          <w:szCs w:val="28"/>
        </w:rPr>
        <w:t>Алькерк</w:t>
      </w:r>
      <w:proofErr w:type="spellEnd"/>
      <w:r w:rsidRPr="004E4CF0">
        <w:rPr>
          <w:color w:val="22313F"/>
          <w:sz w:val="28"/>
          <w:szCs w:val="28"/>
        </w:rPr>
        <w:t xml:space="preserve"> с игрой в шахматы.</w:t>
      </w:r>
      <w:r w:rsidR="001D6932">
        <w:rPr>
          <w:color w:val="22313F"/>
          <w:sz w:val="28"/>
          <w:szCs w:val="28"/>
        </w:rPr>
        <w:t xml:space="preserve"> </w:t>
      </w:r>
      <w:r w:rsidRPr="004E4CF0">
        <w:rPr>
          <w:color w:val="22313F"/>
          <w:sz w:val="28"/>
          <w:szCs w:val="28"/>
        </w:rPr>
        <w:t>Метод передвижения шашек по полю (по диагонали) взят из правил передвижения королевы (ферзя) в шахматах. Именно этот факт, в своё время, был причиной того, что шашки в некоторых частях Англии до сих пор называют «</w:t>
      </w:r>
      <w:proofErr w:type="spellStart"/>
      <w:r w:rsidRPr="004E4CF0">
        <w:rPr>
          <w:color w:val="22313F"/>
          <w:sz w:val="28"/>
          <w:szCs w:val="28"/>
        </w:rPr>
        <w:t>draughts</w:t>
      </w:r>
      <w:proofErr w:type="spellEnd"/>
      <w:r w:rsidRPr="004E4CF0">
        <w:rPr>
          <w:color w:val="22313F"/>
          <w:sz w:val="28"/>
          <w:szCs w:val="28"/>
        </w:rPr>
        <w:t>» — словом, обозначающим ход королевы в шахматах.</w:t>
      </w:r>
    </w:p>
    <w:p w14:paraId="114F7CFB" w14:textId="66355718" w:rsidR="003A6F8E" w:rsidRPr="004E4CF0" w:rsidRDefault="003A6F8E" w:rsidP="001D6932">
      <w:pPr>
        <w:pStyle w:val="a3"/>
        <w:shd w:val="clear" w:color="auto" w:fill="FFFFFF"/>
        <w:spacing w:before="0" w:beforeAutospacing="0" w:after="375" w:afterAutospacing="0"/>
        <w:ind w:firstLine="709"/>
        <w:textAlignment w:val="baseline"/>
        <w:rPr>
          <w:color w:val="22313F"/>
          <w:sz w:val="28"/>
          <w:szCs w:val="28"/>
        </w:rPr>
      </w:pPr>
      <w:r w:rsidRPr="004E4CF0">
        <w:rPr>
          <w:color w:val="22313F"/>
          <w:sz w:val="28"/>
          <w:szCs w:val="28"/>
        </w:rPr>
        <w:t>На Руси</w:t>
      </w:r>
      <w:r w:rsidR="00615082" w:rsidRPr="004E4CF0">
        <w:rPr>
          <w:color w:val="22313F"/>
          <w:sz w:val="28"/>
          <w:szCs w:val="28"/>
        </w:rPr>
        <w:t xml:space="preserve"> </w:t>
      </w:r>
      <w:r w:rsidR="00615082" w:rsidRPr="004E4CF0">
        <w:rPr>
          <w:rStyle w:val="a4"/>
          <w:b w:val="0"/>
          <w:color w:val="22313F"/>
          <w:sz w:val="28"/>
          <w:szCs w:val="28"/>
          <w:bdr w:val="none" w:sz="0" w:space="0" w:color="auto" w:frame="1"/>
        </w:rPr>
        <w:t xml:space="preserve">происхождение истории </w:t>
      </w:r>
      <w:r w:rsidRPr="004E4CF0">
        <w:rPr>
          <w:rStyle w:val="a4"/>
          <w:b w:val="0"/>
          <w:color w:val="22313F"/>
          <w:sz w:val="28"/>
          <w:szCs w:val="28"/>
          <w:bdr w:val="none" w:sz="0" w:space="0" w:color="auto" w:frame="1"/>
        </w:rPr>
        <w:t>шашек</w:t>
      </w:r>
      <w:r w:rsidR="00615082" w:rsidRPr="004E4CF0">
        <w:rPr>
          <w:color w:val="22313F"/>
          <w:sz w:val="28"/>
          <w:szCs w:val="28"/>
        </w:rPr>
        <w:t xml:space="preserve"> </w:t>
      </w:r>
      <w:r w:rsidRPr="004E4CF0">
        <w:rPr>
          <w:color w:val="22313F"/>
          <w:sz w:val="28"/>
          <w:szCs w:val="28"/>
        </w:rPr>
        <w:t xml:space="preserve">связывают с именем киевского князя Владимира Мономаха (1053-1125). Однако археологические раскопки показали, что еще в III-IV веках нашей эры уже играли в шашки. Во многих былинах рассказывается о том, что шашки были одной из любимых игр русских богатырей. Петр I всячески поощрял игру в шашки и в </w:t>
      </w:r>
      <w:proofErr w:type="spellStart"/>
      <w:proofErr w:type="gramStart"/>
      <w:r w:rsidRPr="004E4CF0">
        <w:rPr>
          <w:color w:val="22313F"/>
          <w:sz w:val="28"/>
          <w:szCs w:val="28"/>
        </w:rPr>
        <w:t>шахматы.На</w:t>
      </w:r>
      <w:proofErr w:type="spellEnd"/>
      <w:proofErr w:type="gramEnd"/>
      <w:r w:rsidRPr="004E4CF0">
        <w:rPr>
          <w:color w:val="22313F"/>
          <w:sz w:val="28"/>
          <w:szCs w:val="28"/>
        </w:rPr>
        <w:t xml:space="preserve"> учрежденных им «ассамблеях» тот петербургский сановник, которому подошел черед устраивать у себя «ассамблею», должен был помимо всего прочего выделить особую комнату для шахмат и шашек.</w:t>
      </w:r>
    </w:p>
    <w:p w14:paraId="1B46E8F1" w14:textId="77777777" w:rsidR="001D6932" w:rsidRDefault="003A6F8E" w:rsidP="001D6932">
      <w:pPr>
        <w:pStyle w:val="a3"/>
        <w:shd w:val="clear" w:color="auto" w:fill="FFFFFF"/>
        <w:spacing w:before="0" w:beforeAutospacing="0" w:after="375" w:afterAutospacing="0"/>
        <w:textAlignment w:val="baseline"/>
        <w:rPr>
          <w:color w:val="22313F"/>
          <w:sz w:val="28"/>
          <w:szCs w:val="28"/>
        </w:rPr>
      </w:pPr>
      <w:proofErr w:type="spellStart"/>
      <w:r w:rsidRPr="004E4CF0">
        <w:rPr>
          <w:color w:val="22313F"/>
          <w:sz w:val="28"/>
          <w:szCs w:val="28"/>
        </w:rPr>
        <w:lastRenderedPageBreak/>
        <w:t>Harold</w:t>
      </w:r>
      <w:proofErr w:type="spellEnd"/>
      <w:r w:rsidRPr="004E4CF0">
        <w:rPr>
          <w:color w:val="22313F"/>
          <w:sz w:val="28"/>
          <w:szCs w:val="28"/>
        </w:rPr>
        <w:t xml:space="preserve"> James </w:t>
      </w:r>
      <w:proofErr w:type="spellStart"/>
      <w:r w:rsidRPr="004E4CF0">
        <w:rPr>
          <w:color w:val="22313F"/>
          <w:sz w:val="28"/>
          <w:szCs w:val="28"/>
        </w:rPr>
        <w:t>Rut</w:t>
      </w:r>
      <w:r w:rsidR="00CB5459">
        <w:rPr>
          <w:color w:val="22313F"/>
          <w:sz w:val="28"/>
          <w:szCs w:val="28"/>
        </w:rPr>
        <w:t>hven</w:t>
      </w:r>
      <w:proofErr w:type="spellEnd"/>
      <w:r w:rsidR="00CB5459">
        <w:rPr>
          <w:color w:val="22313F"/>
          <w:sz w:val="28"/>
          <w:szCs w:val="28"/>
        </w:rPr>
        <w:t xml:space="preserve"> </w:t>
      </w:r>
      <w:proofErr w:type="spellStart"/>
      <w:r w:rsidR="00CB5459">
        <w:rPr>
          <w:color w:val="22313F"/>
          <w:sz w:val="28"/>
          <w:szCs w:val="28"/>
        </w:rPr>
        <w:t>Murray</w:t>
      </w:r>
      <w:proofErr w:type="spellEnd"/>
      <w:r w:rsidR="00CB5459">
        <w:rPr>
          <w:color w:val="22313F"/>
          <w:sz w:val="28"/>
          <w:szCs w:val="28"/>
        </w:rPr>
        <w:t>, занимавше</w:t>
      </w:r>
      <w:r w:rsidRPr="004E4CF0">
        <w:rPr>
          <w:color w:val="22313F"/>
          <w:sz w:val="28"/>
          <w:szCs w:val="28"/>
        </w:rPr>
        <w:t xml:space="preserve">йся изучением истории шахмат и шашек, пришёл к выводу, что шашки распространялись по миру очень </w:t>
      </w:r>
      <w:r w:rsidR="00CB5459">
        <w:rPr>
          <w:color w:val="22313F"/>
          <w:sz w:val="28"/>
          <w:szCs w:val="28"/>
        </w:rPr>
        <w:t>медленно -</w:t>
      </w:r>
      <w:r w:rsidRPr="004E4CF0">
        <w:rPr>
          <w:color w:val="22313F"/>
          <w:sz w:val="28"/>
          <w:szCs w:val="28"/>
        </w:rPr>
        <w:t xml:space="preserve"> гораздо медленнее других настольных игр. Об этой игре он нашёл всего несколько</w:t>
      </w:r>
      <w:r w:rsidR="00CB5459">
        <w:rPr>
          <w:color w:val="22313F"/>
          <w:sz w:val="28"/>
          <w:szCs w:val="28"/>
        </w:rPr>
        <w:t xml:space="preserve"> упоминаний в период XII – XVI </w:t>
      </w:r>
      <w:r w:rsidRPr="004E4CF0">
        <w:rPr>
          <w:color w:val="22313F"/>
          <w:sz w:val="28"/>
          <w:szCs w:val="28"/>
        </w:rPr>
        <w:t xml:space="preserve">веков. Всё </w:t>
      </w:r>
      <w:r w:rsidR="00CB5459">
        <w:rPr>
          <w:color w:val="22313F"/>
          <w:sz w:val="28"/>
          <w:szCs w:val="28"/>
        </w:rPr>
        <w:t xml:space="preserve">это </w:t>
      </w:r>
      <w:r w:rsidRPr="004E4CF0">
        <w:rPr>
          <w:color w:val="22313F"/>
          <w:sz w:val="28"/>
          <w:szCs w:val="28"/>
        </w:rPr>
        <w:t xml:space="preserve">говорит о том, что игра в этот период была распространена только на территории Англии, Франции и, возможно, Испании (есть упоминания о труде первого пособия </w:t>
      </w:r>
      <w:proofErr w:type="gramStart"/>
      <w:r w:rsidRPr="004E4CF0">
        <w:rPr>
          <w:color w:val="22313F"/>
          <w:sz w:val="28"/>
          <w:szCs w:val="28"/>
        </w:rPr>
        <w:t>о шашкам</w:t>
      </w:r>
      <w:proofErr w:type="gramEnd"/>
      <w:r w:rsidRPr="004E4CF0">
        <w:rPr>
          <w:color w:val="22313F"/>
          <w:sz w:val="28"/>
          <w:szCs w:val="28"/>
        </w:rPr>
        <w:t xml:space="preserve"> А.Торквемада, вышедшего именно в Испании в 1547 году, но не сохранившегося до наших дней).</w:t>
      </w:r>
    </w:p>
    <w:p w14:paraId="3D1C5E42" w14:textId="7E298E59" w:rsidR="00A02429" w:rsidRPr="001D6932" w:rsidRDefault="00615082" w:rsidP="001D6932">
      <w:pPr>
        <w:pStyle w:val="a3"/>
        <w:shd w:val="clear" w:color="auto" w:fill="FFFFFF"/>
        <w:spacing w:before="0" w:beforeAutospacing="0" w:after="375" w:afterAutospacing="0"/>
        <w:ind w:firstLine="709"/>
        <w:textAlignment w:val="baseline"/>
        <w:rPr>
          <w:color w:val="22313F"/>
          <w:sz w:val="28"/>
          <w:szCs w:val="28"/>
        </w:rPr>
      </w:pPr>
      <w:r w:rsidRPr="004E4CF0">
        <w:rPr>
          <w:color w:val="333333"/>
          <w:sz w:val="28"/>
          <w:szCs w:val="28"/>
        </w:rPr>
        <w:t xml:space="preserve">Дошкольное детство – это значимый отрезок в жизни каждого ребенка, в </w:t>
      </w:r>
      <w:r w:rsidR="00CB5459">
        <w:rPr>
          <w:color w:val="333333"/>
          <w:sz w:val="28"/>
          <w:szCs w:val="28"/>
        </w:rPr>
        <w:t>течение</w:t>
      </w:r>
      <w:r w:rsidRPr="004E4CF0">
        <w:rPr>
          <w:color w:val="333333"/>
          <w:sz w:val="28"/>
          <w:szCs w:val="28"/>
        </w:rPr>
        <w:t xml:space="preserve"> </w:t>
      </w:r>
      <w:proofErr w:type="gramStart"/>
      <w:r w:rsidRPr="004E4CF0">
        <w:rPr>
          <w:color w:val="333333"/>
          <w:sz w:val="28"/>
          <w:szCs w:val="28"/>
        </w:rPr>
        <w:t>которого  приобретается</w:t>
      </w:r>
      <w:proofErr w:type="gramEnd"/>
      <w:r w:rsidRPr="004E4CF0">
        <w:rPr>
          <w:color w:val="333333"/>
          <w:sz w:val="28"/>
          <w:szCs w:val="28"/>
        </w:rPr>
        <w:t xml:space="preserve"> значительно больше, чем за всю последующую жизнь. Обретая и совершенствуя физические навыки и умения, ребенок овладевает речью, мышлением, воображением и восприятием. Логическое мышление детей формируется на основе образного и является высшей стадией развития детского мы</w:t>
      </w:r>
      <w:r w:rsidR="00CB5459">
        <w:rPr>
          <w:color w:val="333333"/>
          <w:sz w:val="28"/>
          <w:szCs w:val="28"/>
        </w:rPr>
        <w:t>шления. Достижение этой стадии -</w:t>
      </w:r>
      <w:r w:rsidRPr="004E4CF0">
        <w:rPr>
          <w:color w:val="333333"/>
          <w:sz w:val="28"/>
          <w:szCs w:val="28"/>
        </w:rPr>
        <w:t xml:space="preserve"> длительный и сложный процесс, так как полноценное развитие логического мышления требует не только высокой активности умственной деятельности, но и обобщенных знаний об общих и существенных признаках предметов и явлений действительности, которые закреплены в словах.</w:t>
      </w:r>
      <w:r w:rsidR="00F25E1E">
        <w:rPr>
          <w:color w:val="333333"/>
          <w:sz w:val="28"/>
          <w:szCs w:val="28"/>
        </w:rPr>
        <w:t xml:space="preserve"> Исследования </w:t>
      </w:r>
      <w:proofErr w:type="spellStart"/>
      <w:r w:rsidR="00BE00FA">
        <w:rPr>
          <w:color w:val="333333"/>
          <w:sz w:val="28"/>
          <w:szCs w:val="28"/>
        </w:rPr>
        <w:t>А.В.</w:t>
      </w:r>
      <w:r w:rsidR="00F25E1E">
        <w:rPr>
          <w:color w:val="333333"/>
          <w:sz w:val="28"/>
          <w:szCs w:val="28"/>
        </w:rPr>
        <w:t>Запорожца</w:t>
      </w:r>
      <w:proofErr w:type="spellEnd"/>
      <w:r w:rsidR="00F25E1E">
        <w:rPr>
          <w:color w:val="333333"/>
          <w:sz w:val="28"/>
          <w:szCs w:val="28"/>
        </w:rPr>
        <w:t xml:space="preserve">, </w:t>
      </w:r>
      <w:proofErr w:type="spellStart"/>
      <w:r w:rsidR="00BE00FA">
        <w:rPr>
          <w:color w:val="333333"/>
          <w:sz w:val="28"/>
          <w:szCs w:val="28"/>
        </w:rPr>
        <w:t>Л.А.</w:t>
      </w:r>
      <w:r w:rsidR="00F25E1E">
        <w:rPr>
          <w:color w:val="333333"/>
          <w:sz w:val="28"/>
          <w:szCs w:val="28"/>
        </w:rPr>
        <w:t>Венгер</w:t>
      </w:r>
      <w:proofErr w:type="spellEnd"/>
      <w:r w:rsidRPr="004E4CF0">
        <w:rPr>
          <w:color w:val="333333"/>
          <w:sz w:val="28"/>
          <w:szCs w:val="28"/>
        </w:rPr>
        <w:t xml:space="preserve">, </w:t>
      </w:r>
      <w:proofErr w:type="spellStart"/>
      <w:r w:rsidR="00BE00FA">
        <w:rPr>
          <w:color w:val="333333"/>
          <w:sz w:val="28"/>
          <w:szCs w:val="28"/>
        </w:rPr>
        <w:t>П.Я.</w:t>
      </w:r>
      <w:r w:rsidRPr="004E4CF0">
        <w:rPr>
          <w:color w:val="333333"/>
          <w:sz w:val="28"/>
          <w:szCs w:val="28"/>
        </w:rPr>
        <w:t>Гальперина</w:t>
      </w:r>
      <w:proofErr w:type="spellEnd"/>
      <w:r w:rsidRPr="004E4CF0">
        <w:rPr>
          <w:color w:val="333333"/>
          <w:sz w:val="28"/>
          <w:szCs w:val="28"/>
        </w:rPr>
        <w:t xml:space="preserve"> доказали, что основные логические умения на элементарном уровне формируются у детей, начиная с 5–6-летнего возраста.</w:t>
      </w:r>
      <w:r w:rsidR="00CB5459">
        <w:rPr>
          <w:color w:val="333333"/>
          <w:sz w:val="28"/>
          <w:szCs w:val="28"/>
        </w:rPr>
        <w:t xml:space="preserve"> Мышление -</w:t>
      </w:r>
      <w:r w:rsidRPr="004E4CF0">
        <w:rPr>
          <w:color w:val="333333"/>
          <w:sz w:val="28"/>
          <w:szCs w:val="28"/>
        </w:rPr>
        <w:t xml:space="preserve"> это опосредованное и обобщённое отражение действительности, вид умственной деятельности, заключающейся в познании сущности вещей и явлений, закономерных связей и отношений между ними. Мышление ребенка связано с его знаниями. Н. </w:t>
      </w:r>
      <w:proofErr w:type="spellStart"/>
      <w:r w:rsidRPr="004E4CF0">
        <w:rPr>
          <w:color w:val="333333"/>
          <w:sz w:val="28"/>
          <w:szCs w:val="28"/>
        </w:rPr>
        <w:t>Поддъяковым</w:t>
      </w:r>
      <w:proofErr w:type="spellEnd"/>
      <w:r w:rsidRPr="004E4CF0">
        <w:rPr>
          <w:color w:val="333333"/>
          <w:sz w:val="28"/>
          <w:szCs w:val="28"/>
        </w:rPr>
        <w:t xml:space="preserve"> были выявлены следующие тенденции в развитии знаний у детей:</w:t>
      </w:r>
    </w:p>
    <w:p w14:paraId="0458E1B9" w14:textId="77777777" w:rsidR="00615082" w:rsidRPr="004E4CF0" w:rsidRDefault="00615082" w:rsidP="00615082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4E4CF0">
        <w:rPr>
          <w:color w:val="333333"/>
          <w:sz w:val="28"/>
          <w:szCs w:val="28"/>
        </w:rPr>
        <w:t>1.В процессе мыслительной деятельности происходит расширение объема и углубление четких, ясных знаний об окружающем мире. Эти стабильные знания составляют ядро познавательной сферы ребенка.</w:t>
      </w:r>
    </w:p>
    <w:p w14:paraId="60D81E38" w14:textId="77777777" w:rsidR="00615082" w:rsidRPr="004E4CF0" w:rsidRDefault="00615082" w:rsidP="00615082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4E4CF0">
        <w:rPr>
          <w:color w:val="333333"/>
          <w:sz w:val="28"/>
          <w:szCs w:val="28"/>
        </w:rPr>
        <w:t>2. Одновременно возникает и растет круг неопределенных, не совсем ясных знаний, выступающих в форме догадок, предположений, вопросов. Для развития детского мышления очень важно, чтобы наряду с формированием ядра стабильных знаний шел непрерывный рост и неопределенных, неясных знаний, которые являются мощным стимулом умственной активности детей.</w:t>
      </w:r>
    </w:p>
    <w:p w14:paraId="12CF3102" w14:textId="6CD8E4F6" w:rsidR="00BC3E5E" w:rsidRPr="004E4CF0" w:rsidRDefault="00615082" w:rsidP="00BC3E5E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  <w:r w:rsidRPr="004E4CF0">
        <w:rPr>
          <w:color w:val="333333"/>
          <w:sz w:val="28"/>
          <w:szCs w:val="28"/>
        </w:rPr>
        <w:t>В ходе занятий, специального обучения посредством различных игр важно формировать у дошкольников такие мыслительные операции, как сравнение, обобщение, анализ, синтез, классификацию.</w:t>
      </w:r>
      <w:r w:rsidR="001D6932">
        <w:rPr>
          <w:color w:val="333333"/>
          <w:sz w:val="28"/>
          <w:szCs w:val="28"/>
        </w:rPr>
        <w:t xml:space="preserve"> </w:t>
      </w:r>
      <w:r w:rsidR="00BC3E5E" w:rsidRPr="004E4CF0">
        <w:rPr>
          <w:color w:val="333333"/>
          <w:sz w:val="28"/>
          <w:szCs w:val="28"/>
        </w:rPr>
        <w:t>По мнению В.В. Путина, шашки – это не просто спорт. Они делают человека мудрее и дальновиднее, помогают объективно оценивать сложившуюся ситуацию, просчитывать поступки на несколько ходов вперед.</w:t>
      </w:r>
    </w:p>
    <w:p w14:paraId="3197D4FF" w14:textId="77777777" w:rsidR="00BC3E5E" w:rsidRPr="004E4CF0" w:rsidRDefault="00BC3E5E" w:rsidP="00615082">
      <w:pPr>
        <w:pStyle w:val="a3"/>
        <w:shd w:val="clear" w:color="auto" w:fill="FFFFFF"/>
        <w:spacing w:before="0" w:beforeAutospacing="0" w:after="300" w:afterAutospacing="0"/>
        <w:rPr>
          <w:color w:val="333333"/>
          <w:sz w:val="28"/>
          <w:szCs w:val="28"/>
        </w:rPr>
      </w:pPr>
    </w:p>
    <w:p w14:paraId="28D3081D" w14:textId="77777777" w:rsidR="00F8299A" w:rsidRPr="00CB5459" w:rsidRDefault="00BC3E5E" w:rsidP="00CB5459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4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Большая часть детей в дошкольном возрасте очень подвижны и активны, им сложно сосредоточить свое внимание. </w:t>
      </w:r>
      <w:r w:rsidR="003A6F8E" w:rsidRPr="004E4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Благодаря играм в шашки дети учатся быть </w:t>
      </w:r>
      <w:r w:rsidRPr="004E4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усидчивыми, </w:t>
      </w:r>
      <w:r w:rsidR="003A6F8E" w:rsidRPr="004E4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терпеливыми, настойчивыми в достижении поставленной цели, вырабатывают в себе работоспособность, умение решать логические задачи в условиях дефицита времени, тренируют память, учатся самодисциплине. </w:t>
      </w:r>
      <w:r w:rsidR="00F8299A" w:rsidRPr="004E4CF0">
        <w:rPr>
          <w:rFonts w:ascii="Times New Roman" w:hAnsi="Times New Roman" w:cs="Times New Roman"/>
          <w:color w:val="333333"/>
          <w:sz w:val="28"/>
          <w:szCs w:val="28"/>
        </w:rPr>
        <w:t>Таким образом, анализ теоретических источников показал, что благодаря шашечным играм у ребенка расширяются границы познания действительности. Доказана тесная, неразрывная связь мыслительных процессов с практическими действиями, преобразующими познаваемый предмет, принципиальная невозможность решения поставленных задач без участия практических действий. С этой точки зрения игра в шашки выступает в качестве эффективного средства развития мышления детей.</w:t>
      </w:r>
    </w:p>
    <w:p w14:paraId="42EB1355" w14:textId="77777777" w:rsidR="003A6F8E" w:rsidRPr="004E4CF0" w:rsidRDefault="00F8299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E4C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Игре в шашки рекомендуется обучать ребенка, достигшего 5-6 летнего возраста, так как именно в этом возрасте внимание детей становится более устойчивым и произвольным, развивается наглядно-образное мышление, что позволяет решать более сложные задачи.</w:t>
      </w:r>
    </w:p>
    <w:p w14:paraId="4F5172B4" w14:textId="77777777" w:rsidR="003A6F8E" w:rsidRPr="004E4CF0" w:rsidRDefault="004E4CF0">
      <w:pPr>
        <w:rPr>
          <w:rFonts w:ascii="Times New Roman" w:hAnsi="Times New Roman" w:cs="Times New Roman"/>
          <w:sz w:val="28"/>
          <w:szCs w:val="28"/>
        </w:rPr>
      </w:pPr>
      <w:r w:rsidRPr="004E4CF0">
        <w:rPr>
          <w:rFonts w:ascii="Times New Roman" w:hAnsi="Times New Roman" w:cs="Times New Roman"/>
          <w:sz w:val="28"/>
          <w:szCs w:val="28"/>
        </w:rPr>
        <w:t>Обучая ребенка игре в шашки, следует помнить два правила:</w:t>
      </w:r>
    </w:p>
    <w:p w14:paraId="02AA4088" w14:textId="77777777" w:rsidR="004E4CF0" w:rsidRPr="004E4CF0" w:rsidRDefault="004E4CF0" w:rsidP="004E4CF0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4CF0">
        <w:rPr>
          <w:rFonts w:ascii="Times New Roman" w:hAnsi="Times New Roman" w:cs="Times New Roman"/>
          <w:sz w:val="28"/>
          <w:szCs w:val="28"/>
        </w:rPr>
        <w:t>Не следует торопить  маленького игрока, если он надолго задумался.</w:t>
      </w:r>
    </w:p>
    <w:p w14:paraId="587A4C6A" w14:textId="77777777" w:rsidR="004E4CF0" w:rsidRPr="004E4CF0" w:rsidRDefault="004E4CF0" w:rsidP="004E4CF0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E4CF0">
        <w:rPr>
          <w:rFonts w:ascii="Times New Roman" w:hAnsi="Times New Roman" w:cs="Times New Roman"/>
          <w:sz w:val="28"/>
          <w:szCs w:val="28"/>
        </w:rPr>
        <w:t>Не рекомендуется ругать за непродуманные ходы.</w:t>
      </w:r>
    </w:p>
    <w:p w14:paraId="66D26263" w14:textId="77777777" w:rsidR="004E4CF0" w:rsidRPr="00CB5459" w:rsidRDefault="004E4CF0" w:rsidP="00CB5459">
      <w:pPr>
        <w:rPr>
          <w:rFonts w:ascii="Times New Roman" w:hAnsi="Times New Roman" w:cs="Times New Roman"/>
          <w:sz w:val="28"/>
          <w:szCs w:val="28"/>
        </w:rPr>
      </w:pPr>
      <w:r w:rsidRPr="00CB5459">
        <w:rPr>
          <w:rFonts w:ascii="Times New Roman" w:hAnsi="Times New Roman" w:cs="Times New Roman"/>
          <w:sz w:val="28"/>
          <w:szCs w:val="28"/>
        </w:rPr>
        <w:t>Главное, чтобы процесс обучения детей проходил ненавязчиво и интересно. Это игра, и наказания здесь неуместны.</w:t>
      </w:r>
    </w:p>
    <w:p w14:paraId="301565AE" w14:textId="77777777" w:rsidR="00A02429" w:rsidRDefault="00A02429" w:rsidP="00A758D5">
      <w:pPr>
        <w:ind w:left="-284"/>
        <w:jc w:val="center"/>
      </w:pPr>
      <w:r>
        <w:rPr>
          <w:noProof/>
          <w:lang w:eastAsia="ru-RU"/>
        </w:rPr>
        <w:drawing>
          <wp:inline distT="0" distB="0" distL="0" distR="0" wp14:anchorId="555A709D" wp14:editId="099F1227">
            <wp:extent cx="5600700" cy="3581400"/>
            <wp:effectExtent l="19050" t="0" r="0" b="0"/>
            <wp:docPr id="2" name="Рисунок 2" descr="C:\Users\ДЕТСКИЙ САД\Desktop\20221117_16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20221117_161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168" cy="358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86FF20" w14:textId="77777777" w:rsidR="001D6932" w:rsidRDefault="00A758D5" w:rsidP="001D6932">
      <w:pPr>
        <w:jc w:val="center"/>
      </w:pPr>
      <w:r w:rsidRPr="00A758D5">
        <w:rPr>
          <w:noProof/>
          <w:lang w:eastAsia="ru-RU"/>
        </w:rPr>
        <w:lastRenderedPageBreak/>
        <w:drawing>
          <wp:inline distT="0" distB="0" distL="0" distR="0" wp14:anchorId="368810D9" wp14:editId="50C7E047">
            <wp:extent cx="4562273" cy="3997676"/>
            <wp:effectExtent l="0" t="0" r="0" b="0"/>
            <wp:docPr id="6" name="Рисунок 1" descr="C:\Users\ДЕТСКИЙ САД\Desktop\20221117_16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20221117_161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7018" r="1151" b="19022"/>
                    <a:stretch/>
                  </pic:blipFill>
                  <pic:spPr bwMode="auto">
                    <a:xfrm>
                      <a:off x="0" y="0"/>
                      <a:ext cx="4566519" cy="400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75B4" w14:textId="77777777" w:rsidR="001D6932" w:rsidRDefault="001D6932" w:rsidP="001D6932">
      <w:pPr>
        <w:jc w:val="center"/>
      </w:pPr>
    </w:p>
    <w:p w14:paraId="3FEA8566" w14:textId="48F631FC" w:rsidR="00A758D5" w:rsidRDefault="00A758D5" w:rsidP="001D6932">
      <w:pPr>
        <w:jc w:val="center"/>
      </w:pPr>
      <w:r w:rsidRPr="00A758D5">
        <w:rPr>
          <w:noProof/>
          <w:lang w:eastAsia="ru-RU"/>
        </w:rPr>
        <w:drawing>
          <wp:inline distT="0" distB="0" distL="0" distR="0" wp14:anchorId="6C28E36B" wp14:editId="77A982D8">
            <wp:extent cx="5676900" cy="3867150"/>
            <wp:effectExtent l="19050" t="0" r="0" b="0"/>
            <wp:docPr id="7" name="Рисунок 4" descr="C:\Users\ДЕТСКИЙ САД\Desktop\20221004_07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20221004_075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0C74F2" w14:textId="77777777" w:rsidR="00A758D5" w:rsidRDefault="00A758D5" w:rsidP="00A758D5"/>
    <w:p w14:paraId="2FEF280E" w14:textId="1BF8361C" w:rsidR="00A758D5" w:rsidRDefault="00A02429" w:rsidP="00A758D5">
      <w:r>
        <w:rPr>
          <w:noProof/>
          <w:lang w:eastAsia="ru-RU"/>
        </w:rPr>
        <w:lastRenderedPageBreak/>
        <w:drawing>
          <wp:inline distT="0" distB="0" distL="0" distR="0" wp14:anchorId="3D0D85CA" wp14:editId="4AD270D2">
            <wp:extent cx="5676900" cy="3638550"/>
            <wp:effectExtent l="19050" t="0" r="0" b="0"/>
            <wp:docPr id="3" name="Рисунок 3" descr="C:\Users\ДЕТСКИЙ САД\Desktop\20221117_16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20221117_161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40A119" w14:textId="77777777" w:rsidR="001D6932" w:rsidRDefault="001D6932" w:rsidP="00A758D5"/>
    <w:p w14:paraId="04E06726" w14:textId="77777777" w:rsidR="00F25E1E" w:rsidRDefault="00042A97" w:rsidP="00A02429">
      <w:pPr>
        <w:jc w:val="center"/>
      </w:pPr>
      <w:r>
        <w:rPr>
          <w:noProof/>
          <w:lang w:eastAsia="ru-RU"/>
        </w:rPr>
        <w:drawing>
          <wp:inline distT="0" distB="0" distL="0" distR="0" wp14:anchorId="063F0B59" wp14:editId="2DFC8B67">
            <wp:extent cx="5467350" cy="4100513"/>
            <wp:effectExtent l="0" t="0" r="0" b="0"/>
            <wp:docPr id="1" name="Рисунок 1" descr="C:\Users\ДЕТСКИЙ САД\Desktop\20221004_07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20221004_0752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020" cy="410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1C9EA" w14:textId="77777777" w:rsidR="00F25E1E" w:rsidRPr="00F25E1E" w:rsidRDefault="00F25E1E" w:rsidP="00F25E1E"/>
    <w:p w14:paraId="040BD6D3" w14:textId="77777777" w:rsidR="00F25E1E" w:rsidRDefault="00F25E1E" w:rsidP="00F25E1E"/>
    <w:p w14:paraId="553D14B3" w14:textId="77777777" w:rsidR="003A6F8E" w:rsidRPr="00F25E1E" w:rsidRDefault="00F25E1E" w:rsidP="00F25E1E">
      <w:pPr>
        <w:tabs>
          <w:tab w:val="left" w:pos="3585"/>
        </w:tabs>
      </w:pPr>
      <w:r>
        <w:tab/>
      </w:r>
    </w:p>
    <w:sectPr w:rsidR="003A6F8E" w:rsidRPr="00F25E1E" w:rsidSect="00F25E1E">
      <w:pgSz w:w="11906" w:h="16838"/>
      <w:pgMar w:top="709" w:right="851" w:bottom="709" w:left="1701" w:header="709" w:footer="709" w:gutter="0"/>
      <w:pgBorders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D6E25"/>
    <w:multiLevelType w:val="multilevel"/>
    <w:tmpl w:val="84288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5D2689"/>
    <w:multiLevelType w:val="hybridMultilevel"/>
    <w:tmpl w:val="C40EE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454050">
    <w:abstractNumId w:val="0"/>
  </w:num>
  <w:num w:numId="2" w16cid:durableId="1602295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F8E"/>
    <w:rsid w:val="00042A97"/>
    <w:rsid w:val="000D0633"/>
    <w:rsid w:val="001D6932"/>
    <w:rsid w:val="003A6F8E"/>
    <w:rsid w:val="004E4CF0"/>
    <w:rsid w:val="00562E32"/>
    <w:rsid w:val="00615082"/>
    <w:rsid w:val="009700C7"/>
    <w:rsid w:val="00A02429"/>
    <w:rsid w:val="00A14326"/>
    <w:rsid w:val="00A40468"/>
    <w:rsid w:val="00A758D5"/>
    <w:rsid w:val="00A808CA"/>
    <w:rsid w:val="00BC3E5E"/>
    <w:rsid w:val="00BE00FA"/>
    <w:rsid w:val="00CB5459"/>
    <w:rsid w:val="00E2319A"/>
    <w:rsid w:val="00EC29B2"/>
    <w:rsid w:val="00F25E1E"/>
    <w:rsid w:val="00F82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F9730"/>
  <w15:docId w15:val="{73F48446-EEDC-401A-9F5D-95028978D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A6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A6F8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A6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6F8E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3A6F8E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E4C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8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970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11</cp:revision>
  <dcterms:created xsi:type="dcterms:W3CDTF">2019-10-12T04:45:00Z</dcterms:created>
  <dcterms:modified xsi:type="dcterms:W3CDTF">2023-01-10T11:40:00Z</dcterms:modified>
</cp:coreProperties>
</file>