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EC" w:rsidRPr="00EC02EC" w:rsidRDefault="00EC02EC" w:rsidP="00EC02E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02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Комплекс занятий «Я – будущий первоклассник»</w:t>
      </w:r>
    </w:p>
    <w:p w:rsidR="00EC02EC" w:rsidRPr="00EC02EC" w:rsidRDefault="00EC02EC" w:rsidP="00EC02EC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C02EC" w:rsidRDefault="00EC02EC" w:rsidP="00EC02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45910" cy="5353225"/>
            <wp:effectExtent l="19050" t="0" r="2540" b="0"/>
            <wp:docPr id="2" name="Рисунок 2" descr="C:\Users\ПСИХОЛОГ\Desktop\fd8903ef727771e1655451c840dd3e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fd8903ef727771e1655451c840dd3e5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EC" w:rsidRPr="00FD7F5F" w:rsidRDefault="00EC02EC" w:rsidP="00EC02EC">
      <w:pPr>
        <w:rPr>
          <w:rFonts w:ascii="Times New Roman" w:hAnsi="Times New Roman"/>
          <w:sz w:val="28"/>
        </w:rPr>
      </w:pPr>
      <w:r w:rsidRPr="00B73EA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C02EC" w:rsidRPr="00254BF8" w:rsidRDefault="00EC02EC" w:rsidP="00EC02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54BF8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на основе авторской программы </w:t>
      </w:r>
      <w:r w:rsidRPr="00254BF8">
        <w:rPr>
          <w:rFonts w:ascii="Times New Roman" w:hAnsi="Times New Roman"/>
          <w:bCs/>
          <w:sz w:val="24"/>
          <w:szCs w:val="24"/>
        </w:rPr>
        <w:t xml:space="preserve">«Подготовка к школе» из серии «Преемственность» (авторы Федосова Н.А., Комарова Т.С. и др.). Данная программа рекомендована Министерством образования России. </w:t>
      </w:r>
    </w:p>
    <w:p w:rsidR="00EC02EC" w:rsidRPr="007959F0" w:rsidRDefault="00EC02EC" w:rsidP="00EC02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Проблема школьной готовности глубоко проработана в современной психолого-педагогической литературе. На протяжении длительного времени считалось, что главным показателем готовности ребенка к школьному обучению является уровень его умственного развития. </w:t>
      </w:r>
      <w:proofErr w:type="spellStart"/>
      <w:r w:rsidRPr="00B73EA4">
        <w:rPr>
          <w:rFonts w:ascii="Times New Roman" w:hAnsi="Times New Roman"/>
          <w:sz w:val="24"/>
          <w:szCs w:val="24"/>
        </w:rPr>
        <w:t>Внастоящее</w:t>
      </w:r>
      <w:proofErr w:type="spellEnd"/>
      <w:r w:rsidRPr="00B73EA4">
        <w:rPr>
          <w:rFonts w:ascii="Times New Roman" w:hAnsi="Times New Roman"/>
          <w:sz w:val="24"/>
          <w:szCs w:val="24"/>
        </w:rPr>
        <w:t xml:space="preserve"> время концепции подготовки детей к школе рассматривают готовность к школьному обучению как сложный целостный феномен, как комплекс качеств, образующих умение учиться. Психологическая готовность ребенка к </w:t>
      </w:r>
      <w:proofErr w:type="gramStart"/>
      <w:r w:rsidRPr="00B73EA4">
        <w:rPr>
          <w:rFonts w:ascii="Times New Roman" w:hAnsi="Times New Roman"/>
          <w:sz w:val="24"/>
          <w:szCs w:val="24"/>
        </w:rPr>
        <w:t>школе—это</w:t>
      </w:r>
      <w:proofErr w:type="gramEnd"/>
      <w:r w:rsidRPr="00B73EA4">
        <w:rPr>
          <w:rFonts w:ascii="Times New Roman" w:hAnsi="Times New Roman"/>
          <w:sz w:val="24"/>
          <w:szCs w:val="24"/>
        </w:rPr>
        <w:t xml:space="preserve"> необходимый и достаточный уровень психофизиологического развития ребенка для освоения школьной учебной программы, это определенный уровень интеллектуального и личностного развития ребенка. </w:t>
      </w:r>
    </w:p>
    <w:p w:rsidR="00EC02EC" w:rsidRDefault="00EC02EC" w:rsidP="00EC02E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Отличительной чертой развития образовательной системы на современном этапе является активный процесс создания системы непрерывного образования. Одно из основных условий обеспечения функционирования и развития единой непрерывной системы образования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73EA4">
        <w:rPr>
          <w:rFonts w:ascii="Times New Roman" w:hAnsi="Times New Roman"/>
          <w:sz w:val="24"/>
          <w:szCs w:val="24"/>
        </w:rPr>
        <w:t>это осуществление преемственности разных ступеней, в частности преемственность дошкольного и начального образования.</w:t>
      </w:r>
    </w:p>
    <w:p w:rsidR="00EC02EC" w:rsidRDefault="00EC02EC" w:rsidP="00EC02E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lastRenderedPageBreak/>
        <w:t>В связи с этим совершенствуются образовательные технологии, при разработке которых учитываются следующие тенденции развития образования:</w:t>
      </w:r>
    </w:p>
    <w:p w:rsidR="00EC02EC" w:rsidRDefault="00EC02EC" w:rsidP="00EC02E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от репродукции знаний к их продуктивному использованию в зависимости от решаемых задач;</w:t>
      </w:r>
    </w:p>
    <w:p w:rsidR="00EC02EC" w:rsidRDefault="00EC02EC" w:rsidP="00EC02E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от механического заучивания к учению как процессу интеллектуального развития;</w:t>
      </w:r>
    </w:p>
    <w:p w:rsidR="00EC02EC" w:rsidRDefault="00EC02EC" w:rsidP="00EC02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от статистической модели знаний к динамически структурированным системам умственных действий;</w:t>
      </w:r>
    </w:p>
    <w:p w:rsidR="00EC02EC" w:rsidRDefault="00EC02EC" w:rsidP="00EC02E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от ориентации на среднего ученика к дифференцированным и индивидуальным программам обучения;</w:t>
      </w:r>
    </w:p>
    <w:p w:rsidR="00EC02EC" w:rsidRDefault="00EC02EC" w:rsidP="00EC02E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от внешней мотивации учения к внутренней нравственно-волевой регуляции.</w:t>
      </w:r>
    </w:p>
    <w:p w:rsidR="00EC02EC" w:rsidRDefault="00EC02EC" w:rsidP="00EC02E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Таким образом, важнейшей составляющей педагогического процесса становится </w:t>
      </w:r>
      <w:r w:rsidRPr="00B73EA4">
        <w:rPr>
          <w:rFonts w:ascii="Times New Roman" w:hAnsi="Times New Roman"/>
          <w:i/>
          <w:iCs/>
          <w:sz w:val="24"/>
          <w:szCs w:val="24"/>
        </w:rPr>
        <w:t>личностно-ориентированный подход, развитие личностных компетенций.</w:t>
      </w:r>
    </w:p>
    <w:p w:rsidR="00EC02EC" w:rsidRDefault="00EC02EC" w:rsidP="00EC02E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Предлагаемая концепция Программы «Преемственность» разработана на основе идеи преемственности между дошкольным, начальным и основным образованием.</w:t>
      </w:r>
    </w:p>
    <w:p w:rsidR="00EC02EC" w:rsidRDefault="00EC02EC" w:rsidP="00EC02E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Концепция программы «Преемственность» рассматривает преемственность как создание условий для гуманного (бесконфликтного и комфортного) перехода с одной образовательной ступени на другую, целью которого становится успешная адаптация к новым образовательным условиям</w:t>
      </w:r>
      <w:r>
        <w:rPr>
          <w:rFonts w:ascii="Times New Roman" w:hAnsi="Times New Roman"/>
          <w:sz w:val="24"/>
          <w:szCs w:val="24"/>
        </w:rPr>
        <w:t>.</w:t>
      </w:r>
    </w:p>
    <w:p w:rsidR="00EC02EC" w:rsidRDefault="00EC02EC" w:rsidP="00EC02E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Подготовка к обучению является преемственностью, позволяющей обеспечить гуманный переход из одной возрастной группы в другую и реализовать основные задачи, поставленные в настоящее время перед образованием.</w:t>
      </w:r>
    </w:p>
    <w:p w:rsidR="00EC02EC" w:rsidRDefault="00EC02EC" w:rsidP="00EC02E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Концепция базируется на следующих </w:t>
      </w:r>
      <w:r w:rsidRPr="00B73EA4">
        <w:rPr>
          <w:rFonts w:ascii="Times New Roman" w:hAnsi="Times New Roman"/>
          <w:b/>
          <w:bCs/>
          <w:i/>
          <w:iCs/>
          <w:sz w:val="24"/>
          <w:szCs w:val="24"/>
        </w:rPr>
        <w:t>принципах</w:t>
      </w:r>
      <w:r w:rsidRPr="00B73EA4">
        <w:rPr>
          <w:rFonts w:ascii="Times New Roman" w:hAnsi="Times New Roman"/>
          <w:sz w:val="24"/>
          <w:szCs w:val="24"/>
        </w:rPr>
        <w:t>:</w:t>
      </w:r>
    </w:p>
    <w:p w:rsidR="00EC02EC" w:rsidRDefault="00EC02EC" w:rsidP="00EC02E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непрерывности развития ребенка;</w:t>
      </w:r>
    </w:p>
    <w:p w:rsidR="00EC02EC" w:rsidRDefault="00EC02EC" w:rsidP="00EC02E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общего развития ребенка на основе его индивидуальных возможностей и способностей;</w:t>
      </w:r>
    </w:p>
    <w:p w:rsidR="00EC02EC" w:rsidRDefault="00EC02EC" w:rsidP="00EC02E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развития творческих способностей у детей;</w:t>
      </w:r>
    </w:p>
    <w:p w:rsidR="00EC02EC" w:rsidRDefault="00EC02EC" w:rsidP="00EC02E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развития личностных компетенций ребенка как субъекта творческой деятельности, как активного субъекта познания;</w:t>
      </w:r>
    </w:p>
    <w:p w:rsidR="00EC02EC" w:rsidRDefault="00EC02EC" w:rsidP="00EC02E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развития устойчивой психологической адаптации к новым условиям образования;</w:t>
      </w:r>
      <w:r w:rsidRPr="00B73EA4">
        <w:rPr>
          <w:rFonts w:ascii="Times New Roman" w:hAnsi="Times New Roman"/>
          <w:sz w:val="24"/>
          <w:szCs w:val="24"/>
        </w:rPr>
        <w:br/>
        <w:t>преемственности между обучающими, обучающимися и родителями.</w:t>
      </w:r>
    </w:p>
    <w:p w:rsidR="00EC02EC" w:rsidRDefault="00EC02EC" w:rsidP="00EC02E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развития и укрепления здоровья личности;</w:t>
      </w:r>
    </w:p>
    <w:p w:rsidR="00EC02EC" w:rsidRDefault="00EC02EC" w:rsidP="00EC02E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развития духовно-нравственных убеждений личности;</w:t>
      </w:r>
    </w:p>
    <w:p w:rsidR="00EC02EC" w:rsidRDefault="00EC02EC" w:rsidP="00EC02EC">
      <w:p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Основаниями для </w:t>
      </w:r>
      <w:r w:rsidRPr="00B73EA4">
        <w:rPr>
          <w:rFonts w:ascii="Times New Roman" w:hAnsi="Times New Roman"/>
          <w:i/>
          <w:iCs/>
          <w:sz w:val="24"/>
          <w:szCs w:val="24"/>
        </w:rPr>
        <w:t xml:space="preserve">реализации принципа преемственности </w:t>
      </w:r>
      <w:r w:rsidRPr="00B73EA4">
        <w:rPr>
          <w:rFonts w:ascii="Times New Roman" w:hAnsi="Times New Roman"/>
          <w:sz w:val="24"/>
          <w:szCs w:val="24"/>
        </w:rPr>
        <w:t>между дошкольным и школьным образованием являются:</w:t>
      </w:r>
    </w:p>
    <w:p w:rsidR="00EC02EC" w:rsidRDefault="00EC02EC" w:rsidP="00EC02EC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ориентация не на уровень знаний, а на потенциальные возможности ребенка, на его «зону ближайшего развития»;</w:t>
      </w:r>
    </w:p>
    <w:p w:rsidR="00EC02EC" w:rsidRDefault="00EC02EC" w:rsidP="00EC02EC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создание условий для включения ребенка в новые социальные формы общения;</w:t>
      </w:r>
    </w:p>
    <w:p w:rsidR="00EC02EC" w:rsidRDefault="00EC02EC" w:rsidP="00EC02EC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организация и сочетание в единой смысловой последовательности продуктивных видов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EC02EC" w:rsidRDefault="00EC02EC" w:rsidP="00EC02EC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подготовка перехода от игровой деятельности </w:t>
      </w:r>
      <w:proofErr w:type="gramStart"/>
      <w:r w:rsidRPr="00B73EA4">
        <w:rPr>
          <w:rFonts w:ascii="Times New Roman" w:hAnsi="Times New Roman"/>
          <w:sz w:val="24"/>
          <w:szCs w:val="24"/>
        </w:rPr>
        <w:t>к</w:t>
      </w:r>
      <w:proofErr w:type="gramEnd"/>
      <w:r w:rsidRPr="00B73EA4">
        <w:rPr>
          <w:rFonts w:ascii="Times New Roman" w:hAnsi="Times New Roman"/>
          <w:sz w:val="24"/>
          <w:szCs w:val="24"/>
        </w:rPr>
        <w:t xml:space="preserve"> учебной;</w:t>
      </w:r>
    </w:p>
    <w:p w:rsidR="00EC02EC" w:rsidRDefault="00EC02EC" w:rsidP="00EC02EC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обеспечение постепенного перехода от непосредственности к произвольности.</w:t>
      </w:r>
    </w:p>
    <w:p w:rsidR="00EC02EC" w:rsidRDefault="00EC02EC" w:rsidP="00EC02EC">
      <w:pPr>
        <w:spacing w:after="0" w:line="240" w:lineRule="auto"/>
        <w:ind w:firstLine="851"/>
        <w:rPr>
          <w:rFonts w:ascii="Times New Roman" w:hAnsi="Times New Roman"/>
          <w:i/>
          <w:iCs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В основе подготовки к обучению в школе программы «Преемственность» лежат </w:t>
      </w:r>
      <w:r w:rsidRPr="00B73EA4">
        <w:rPr>
          <w:rFonts w:ascii="Times New Roman" w:hAnsi="Times New Roman"/>
          <w:i/>
          <w:iCs/>
          <w:sz w:val="24"/>
          <w:szCs w:val="24"/>
        </w:rPr>
        <w:t>личностно-ориентированные и развивающие технологии.</w:t>
      </w:r>
    </w:p>
    <w:p w:rsidR="00EC02EC" w:rsidRDefault="00EC02EC" w:rsidP="00EC02E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Целью </w:t>
      </w:r>
      <w:r w:rsidRPr="00B73EA4">
        <w:rPr>
          <w:rFonts w:ascii="Times New Roman" w:hAnsi="Times New Roman"/>
          <w:i/>
          <w:iCs/>
          <w:sz w:val="24"/>
          <w:szCs w:val="24"/>
        </w:rPr>
        <w:t xml:space="preserve">личностно-ориентированных технологий </w:t>
      </w:r>
      <w:r w:rsidRPr="00B73EA4">
        <w:rPr>
          <w:rFonts w:ascii="Times New Roman" w:hAnsi="Times New Roman"/>
          <w:sz w:val="24"/>
          <w:szCs w:val="24"/>
        </w:rPr>
        <w:t>являются развитие и формирование в процессе подготовки к обучению активной творческой личности.</w:t>
      </w:r>
    </w:p>
    <w:p w:rsidR="00EC02EC" w:rsidRDefault="00EC02EC" w:rsidP="00EC02E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i/>
          <w:iCs/>
          <w:sz w:val="24"/>
          <w:szCs w:val="24"/>
        </w:rPr>
        <w:t xml:space="preserve">Развивающие технологии </w:t>
      </w:r>
      <w:r w:rsidRPr="00B73EA4">
        <w:rPr>
          <w:rFonts w:ascii="Times New Roman" w:hAnsi="Times New Roman"/>
          <w:sz w:val="24"/>
          <w:szCs w:val="24"/>
        </w:rPr>
        <w:t>направлены на формирование у ребенка проблемного мышления, на развитие мыслительной активности.</w:t>
      </w:r>
    </w:p>
    <w:p w:rsidR="00EC02EC" w:rsidRDefault="00EC02EC" w:rsidP="00EC02EC">
      <w:pPr>
        <w:spacing w:after="0" w:line="240" w:lineRule="auto"/>
        <w:ind w:firstLine="851"/>
        <w:rPr>
          <w:rFonts w:ascii="Times New Roman" w:hAnsi="Times New Roman"/>
          <w:i/>
          <w:iCs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Развивающие технологии содержат: </w:t>
      </w:r>
      <w:r w:rsidRPr="00B73EA4">
        <w:rPr>
          <w:rFonts w:ascii="Times New Roman" w:hAnsi="Times New Roman"/>
          <w:i/>
          <w:iCs/>
          <w:sz w:val="24"/>
          <w:szCs w:val="24"/>
        </w:rPr>
        <w:t>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</w:p>
    <w:p w:rsidR="00EC02EC" w:rsidRDefault="00EC02EC" w:rsidP="00EC02E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Содержание, предложенное для подготовки к обучению программой «Преемственность», соответствует возрастным особенностям детей старшего дошкольного </w:t>
      </w:r>
      <w:r>
        <w:rPr>
          <w:rFonts w:ascii="Times New Roman" w:hAnsi="Times New Roman"/>
          <w:sz w:val="24"/>
          <w:szCs w:val="24"/>
        </w:rPr>
        <w:t>в</w:t>
      </w:r>
      <w:r w:rsidRPr="00B73EA4">
        <w:rPr>
          <w:rFonts w:ascii="Times New Roman" w:hAnsi="Times New Roman"/>
          <w:sz w:val="24"/>
          <w:szCs w:val="24"/>
        </w:rPr>
        <w:t>озраста и составляет основу для использования личностно ориентированных и развивающих технологий.</w:t>
      </w:r>
    </w:p>
    <w:p w:rsidR="00EC02EC" w:rsidRPr="00B73EA4" w:rsidRDefault="00EC02EC" w:rsidP="00EC02E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lastRenderedPageBreak/>
        <w:t xml:space="preserve">В соответствии с логикой развития ребенка подготовка к школе носит не обучающий, а развивающий характер. При подготовке к школе программа «Преемственность» не допускает дублирования первого класса общеобразовательной школы. Подготовка к обучению в школе по программе «Преемственность» инварианта. Ее цель— </w:t>
      </w:r>
      <w:proofErr w:type="gramStart"/>
      <w:r w:rsidRPr="00B73EA4">
        <w:rPr>
          <w:rFonts w:ascii="Times New Roman" w:hAnsi="Times New Roman"/>
          <w:sz w:val="24"/>
          <w:szCs w:val="24"/>
        </w:rPr>
        <w:t>по</w:t>
      </w:r>
      <w:proofErr w:type="gramEnd"/>
      <w:r w:rsidRPr="00B73EA4">
        <w:rPr>
          <w:rFonts w:ascii="Times New Roman" w:hAnsi="Times New Roman"/>
          <w:sz w:val="24"/>
          <w:szCs w:val="24"/>
        </w:rPr>
        <w:t>дготовить дошкольника к любой системе школьного образования.</w:t>
      </w:r>
    </w:p>
    <w:p w:rsidR="00EC02EC" w:rsidRPr="00B73EA4" w:rsidRDefault="00EC02EC" w:rsidP="00EC02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Концепция программы «Преемственность» рассматривает дошкольное и начальное обучение в системе непрерывного образования и предлагает </w:t>
      </w:r>
      <w:r w:rsidRPr="00B73EA4">
        <w:rPr>
          <w:rFonts w:ascii="Times New Roman" w:hAnsi="Times New Roman"/>
          <w:b/>
          <w:bCs/>
          <w:sz w:val="24"/>
          <w:szCs w:val="24"/>
        </w:rPr>
        <w:t xml:space="preserve">личностно-ориентированную модель </w:t>
      </w:r>
      <w:r w:rsidRPr="00B73EA4">
        <w:rPr>
          <w:rFonts w:ascii="Times New Roman" w:hAnsi="Times New Roman"/>
          <w:sz w:val="24"/>
          <w:szCs w:val="24"/>
        </w:rPr>
        <w:t>системы подготовки к школе.</w:t>
      </w:r>
    </w:p>
    <w:p w:rsidR="00EC02EC" w:rsidRDefault="00EC02EC" w:rsidP="00EC02E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В качестве </w:t>
      </w:r>
      <w:r w:rsidRPr="00B73EA4">
        <w:rPr>
          <w:rFonts w:ascii="Times New Roman" w:hAnsi="Times New Roman"/>
          <w:b/>
          <w:bCs/>
          <w:sz w:val="24"/>
          <w:szCs w:val="24"/>
        </w:rPr>
        <w:t xml:space="preserve">основных целей подготовки к обучению в школе </w:t>
      </w:r>
      <w:r w:rsidRPr="00B73EA4">
        <w:rPr>
          <w:rFonts w:ascii="Times New Roman" w:hAnsi="Times New Roman"/>
          <w:sz w:val="24"/>
          <w:szCs w:val="24"/>
        </w:rPr>
        <w:t>выдвигаются</w:t>
      </w:r>
    </w:p>
    <w:p w:rsidR="00EC02EC" w:rsidRDefault="00EC02EC" w:rsidP="00EC02E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развитие эмоционально-волевой сферы;</w:t>
      </w:r>
    </w:p>
    <w:p w:rsidR="00EC02EC" w:rsidRDefault="00EC02EC" w:rsidP="00EC02E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развитие коммуникативных навыков;</w:t>
      </w:r>
    </w:p>
    <w:p w:rsidR="00EC02EC" w:rsidRDefault="00EC02EC" w:rsidP="00EC02E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формирование и развитие психических функций и познавательной сферы детей;</w:t>
      </w:r>
    </w:p>
    <w:p w:rsidR="00EC02EC" w:rsidRDefault="00EC02EC" w:rsidP="00EC02E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сохранение здоровья дошкольников.</w:t>
      </w:r>
    </w:p>
    <w:p w:rsidR="00EC02EC" w:rsidRDefault="00EC02EC" w:rsidP="00EC02E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Реализация данных целей позволяет обеспечить психическое и физическое развитие детей на том уровне, который необходим для их успешного включения в учебную деятельность и дальнейшего обучения в школе. Таким образом, </w:t>
      </w:r>
      <w:r w:rsidRPr="00B73EA4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B73EA4">
        <w:rPr>
          <w:rFonts w:ascii="Times New Roman" w:hAnsi="Times New Roman"/>
          <w:sz w:val="24"/>
          <w:szCs w:val="24"/>
        </w:rPr>
        <w:t xml:space="preserve">подготовки детей к школе является не овладение какими-либо конкретными элементами учебной деятельности, а </w:t>
      </w:r>
      <w:r w:rsidRPr="00B73EA4">
        <w:rPr>
          <w:rFonts w:ascii="Times New Roman" w:hAnsi="Times New Roman"/>
          <w:b/>
          <w:bCs/>
          <w:sz w:val="24"/>
          <w:szCs w:val="24"/>
        </w:rPr>
        <w:t xml:space="preserve">создание предпосылок </w:t>
      </w:r>
      <w:r w:rsidRPr="00B73EA4">
        <w:rPr>
          <w:rFonts w:ascii="Times New Roman" w:hAnsi="Times New Roman"/>
          <w:sz w:val="24"/>
          <w:szCs w:val="24"/>
        </w:rPr>
        <w:t>к школьному обучению.</w:t>
      </w:r>
    </w:p>
    <w:p w:rsidR="00EC02EC" w:rsidRDefault="00EC02EC" w:rsidP="00EC02E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Основными </w:t>
      </w:r>
      <w:r w:rsidRPr="00B73EA4">
        <w:rPr>
          <w:rFonts w:ascii="Times New Roman" w:hAnsi="Times New Roman"/>
          <w:i/>
          <w:iCs/>
          <w:sz w:val="24"/>
          <w:szCs w:val="24"/>
        </w:rPr>
        <w:t xml:space="preserve">принципами подготовки к обучению </w:t>
      </w:r>
      <w:r w:rsidRPr="00B73EA4">
        <w:rPr>
          <w:rFonts w:ascii="Times New Roman" w:hAnsi="Times New Roman"/>
          <w:sz w:val="24"/>
          <w:szCs w:val="24"/>
        </w:rPr>
        <w:t>являются:</w:t>
      </w:r>
    </w:p>
    <w:p w:rsidR="00EC02EC" w:rsidRDefault="00EC02EC" w:rsidP="00EC02EC">
      <w:pPr>
        <w:numPr>
          <w:ilvl w:val="0"/>
          <w:numId w:val="11"/>
        </w:numPr>
        <w:spacing w:after="0" w:line="240" w:lineRule="auto"/>
        <w:ind w:hanging="1539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единство развития, обучения и воспитания;</w:t>
      </w:r>
    </w:p>
    <w:p w:rsidR="00EC02EC" w:rsidRDefault="00EC02EC" w:rsidP="00EC02EC">
      <w:pPr>
        <w:numPr>
          <w:ilvl w:val="0"/>
          <w:numId w:val="11"/>
        </w:numPr>
        <w:spacing w:after="0" w:line="240" w:lineRule="auto"/>
        <w:ind w:hanging="1539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учет возрастных и индивидуальных особенностей детей;</w:t>
      </w:r>
    </w:p>
    <w:p w:rsidR="00EC02EC" w:rsidRDefault="00EC02EC" w:rsidP="00EC02EC">
      <w:pPr>
        <w:numPr>
          <w:ilvl w:val="0"/>
          <w:numId w:val="11"/>
        </w:numPr>
        <w:spacing w:after="0" w:line="240" w:lineRule="auto"/>
        <w:ind w:hanging="1539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комплексный подход;</w:t>
      </w:r>
    </w:p>
    <w:p w:rsidR="00EC02EC" w:rsidRDefault="00EC02EC" w:rsidP="00EC02EC">
      <w:pPr>
        <w:numPr>
          <w:ilvl w:val="0"/>
          <w:numId w:val="11"/>
        </w:numPr>
        <w:spacing w:after="0" w:line="240" w:lineRule="auto"/>
        <w:ind w:hanging="1539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систематичность и последовательность;</w:t>
      </w:r>
    </w:p>
    <w:p w:rsidR="00EC02EC" w:rsidRDefault="00EC02EC" w:rsidP="00EC02EC">
      <w:pPr>
        <w:numPr>
          <w:ilvl w:val="0"/>
          <w:numId w:val="11"/>
        </w:numPr>
        <w:spacing w:after="0" w:line="240" w:lineRule="auto"/>
        <w:ind w:hanging="1539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вариативность и вариантность;</w:t>
      </w:r>
    </w:p>
    <w:p w:rsidR="00EC02EC" w:rsidRDefault="00EC02EC" w:rsidP="00EC02EC">
      <w:pPr>
        <w:numPr>
          <w:ilvl w:val="0"/>
          <w:numId w:val="11"/>
        </w:numPr>
        <w:spacing w:after="0" w:line="240" w:lineRule="auto"/>
        <w:ind w:hanging="1539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сознательность и творческая активность;</w:t>
      </w:r>
    </w:p>
    <w:p w:rsidR="00EC02EC" w:rsidRDefault="00EC02EC" w:rsidP="00EC02EC">
      <w:pPr>
        <w:numPr>
          <w:ilvl w:val="0"/>
          <w:numId w:val="11"/>
        </w:numPr>
        <w:spacing w:after="0" w:line="240" w:lineRule="auto"/>
        <w:ind w:hanging="1539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наглядность;</w:t>
      </w:r>
    </w:p>
    <w:p w:rsidR="00EC02EC" w:rsidRDefault="00EC02EC" w:rsidP="00EC02EC">
      <w:pPr>
        <w:numPr>
          <w:ilvl w:val="0"/>
          <w:numId w:val="11"/>
        </w:numPr>
        <w:spacing w:after="0" w:line="240" w:lineRule="auto"/>
        <w:ind w:hanging="1539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доступность и достаточность.</w:t>
      </w:r>
    </w:p>
    <w:p w:rsidR="00EC02EC" w:rsidRDefault="00EC02EC" w:rsidP="00EC02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В качестве ведущей деятельности ребенка рассматривается </w:t>
      </w:r>
      <w:r w:rsidRPr="00B73EA4">
        <w:rPr>
          <w:rFonts w:ascii="Times New Roman" w:hAnsi="Times New Roman"/>
          <w:i/>
          <w:iCs/>
          <w:sz w:val="24"/>
          <w:szCs w:val="24"/>
        </w:rPr>
        <w:t>игра и продуктивная деятельность.</w:t>
      </w:r>
      <w:r w:rsidRPr="00B73EA4">
        <w:rPr>
          <w:rFonts w:ascii="Times New Roman" w:hAnsi="Times New Roman"/>
          <w:sz w:val="24"/>
          <w:szCs w:val="24"/>
        </w:rPr>
        <w:t xml:space="preserve"> Основными </w:t>
      </w:r>
      <w:r w:rsidRPr="00B73EA4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B73EA4">
        <w:rPr>
          <w:rFonts w:ascii="Times New Roman" w:hAnsi="Times New Roman"/>
          <w:i/>
          <w:iCs/>
          <w:sz w:val="24"/>
          <w:szCs w:val="24"/>
        </w:rPr>
        <w:t xml:space="preserve">подготовки к обучению </w:t>
      </w:r>
      <w:r w:rsidRPr="00B73EA4">
        <w:rPr>
          <w:rFonts w:ascii="Times New Roman" w:hAnsi="Times New Roman"/>
          <w:sz w:val="24"/>
          <w:szCs w:val="24"/>
        </w:rPr>
        <w:t>являются:</w:t>
      </w:r>
    </w:p>
    <w:p w:rsidR="00EC02EC" w:rsidRDefault="00EC02EC" w:rsidP="00EC02E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2FAA">
        <w:rPr>
          <w:rFonts w:ascii="Times New Roman" w:hAnsi="Times New Roman"/>
          <w:sz w:val="24"/>
          <w:szCs w:val="24"/>
        </w:rPr>
        <w:t>охрана и укрепление здоровья;</w:t>
      </w:r>
    </w:p>
    <w:p w:rsidR="00EC02EC" w:rsidRDefault="00EC02EC" w:rsidP="00EC02E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2FAA">
        <w:rPr>
          <w:rFonts w:ascii="Times New Roman" w:hAnsi="Times New Roman"/>
          <w:sz w:val="24"/>
          <w:szCs w:val="24"/>
        </w:rPr>
        <w:t>развитие психических функций и качеств личности;</w:t>
      </w:r>
    </w:p>
    <w:p w:rsidR="00EC02EC" w:rsidRPr="00052FAA" w:rsidRDefault="00EC02EC" w:rsidP="00EC02E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2FAA">
        <w:rPr>
          <w:rFonts w:ascii="Times New Roman" w:hAnsi="Times New Roman"/>
          <w:sz w:val="24"/>
          <w:szCs w:val="24"/>
        </w:rPr>
        <w:t>обеспечение преемственности между подготовкой к обучению и обучением в школе.</w:t>
      </w:r>
    </w:p>
    <w:p w:rsidR="00EC02EC" w:rsidRDefault="00EC02EC" w:rsidP="00EC02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Ступень подготовки к обучению выступает как самостоятельный законченный блок. Переходная ступень обеспечивает преемственность в развитии и образовании дошкольного и начального обучения. Подготовка к обучению включает довольно разнообразное содержание, целью которого является развитие ребенка.</w:t>
      </w:r>
    </w:p>
    <w:p w:rsidR="00EC02EC" w:rsidRDefault="00EC02EC" w:rsidP="00EC02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Особенностью содержания подготовки к школе является то, что материал, предложенный для детей дошкольного возраста, разработан на интегрированной основе и деление содержания на предметы условно.</w:t>
      </w:r>
    </w:p>
    <w:p w:rsidR="00EC02EC" w:rsidRPr="00B73EA4" w:rsidRDefault="00EC02EC" w:rsidP="00EC02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73EA4">
        <w:rPr>
          <w:rFonts w:ascii="Times New Roman" w:hAnsi="Times New Roman"/>
          <w:sz w:val="24"/>
          <w:szCs w:val="24"/>
        </w:rPr>
        <w:t>анятия  включают следующие разделы: «Развитие речи», «Развитие математических способностей», «Развитие познавательных способностей»</w:t>
      </w:r>
      <w:r>
        <w:rPr>
          <w:rFonts w:ascii="Times New Roman" w:hAnsi="Times New Roman"/>
          <w:sz w:val="24"/>
          <w:szCs w:val="24"/>
        </w:rPr>
        <w:t>.</w:t>
      </w:r>
    </w:p>
    <w:p w:rsidR="00EC02EC" w:rsidRPr="00B73EA4" w:rsidRDefault="00EC02EC" w:rsidP="00EC02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Подготовка детей к школе начинается с 1 октября и длится до </w:t>
      </w:r>
      <w:r>
        <w:rPr>
          <w:rFonts w:ascii="Times New Roman" w:hAnsi="Times New Roman"/>
          <w:sz w:val="24"/>
          <w:szCs w:val="24"/>
        </w:rPr>
        <w:t>25мая.</w:t>
      </w:r>
      <w:r w:rsidRPr="00B73EA4">
        <w:rPr>
          <w:rFonts w:ascii="Times New Roman" w:hAnsi="Times New Roman"/>
          <w:sz w:val="24"/>
          <w:szCs w:val="24"/>
        </w:rPr>
        <w:br/>
        <w:t>Занятия проводят с группой детей</w:t>
      </w:r>
      <w:r>
        <w:rPr>
          <w:rFonts w:ascii="Times New Roman" w:hAnsi="Times New Roman"/>
          <w:sz w:val="24"/>
          <w:szCs w:val="24"/>
        </w:rPr>
        <w:t>, состоящей из 8 человек</w:t>
      </w:r>
      <w:r w:rsidRPr="00B73EA4">
        <w:rPr>
          <w:rFonts w:ascii="Times New Roman" w:hAnsi="Times New Roman"/>
          <w:sz w:val="24"/>
          <w:szCs w:val="24"/>
        </w:rPr>
        <w:t xml:space="preserve">. Продолжительность занятий </w:t>
      </w:r>
      <w:r>
        <w:rPr>
          <w:rFonts w:ascii="Times New Roman" w:hAnsi="Times New Roman"/>
          <w:sz w:val="24"/>
          <w:szCs w:val="24"/>
        </w:rPr>
        <w:t xml:space="preserve"> 25-</w:t>
      </w:r>
      <w:r w:rsidRPr="00B73EA4">
        <w:rPr>
          <w:rFonts w:ascii="Times New Roman" w:hAnsi="Times New Roman"/>
          <w:sz w:val="24"/>
          <w:szCs w:val="24"/>
        </w:rPr>
        <w:t>30 минут с 5—-минутным перерыв</w:t>
      </w:r>
      <w:r>
        <w:rPr>
          <w:rFonts w:ascii="Times New Roman" w:hAnsi="Times New Roman"/>
          <w:sz w:val="24"/>
          <w:szCs w:val="24"/>
        </w:rPr>
        <w:t>ом</w:t>
      </w:r>
      <w:r w:rsidRPr="00B73EA4">
        <w:rPr>
          <w:rFonts w:ascii="Times New Roman" w:hAnsi="Times New Roman"/>
          <w:sz w:val="24"/>
          <w:szCs w:val="24"/>
        </w:rPr>
        <w:t>.</w:t>
      </w:r>
    </w:p>
    <w:p w:rsidR="00EC02EC" w:rsidRDefault="00EC02EC" w:rsidP="00EC02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Примерное количество занятий в неделю</w:t>
      </w:r>
      <w:r>
        <w:rPr>
          <w:rFonts w:ascii="Times New Roman" w:hAnsi="Times New Roman"/>
          <w:sz w:val="24"/>
          <w:szCs w:val="24"/>
        </w:rPr>
        <w:t>:</w:t>
      </w:r>
    </w:p>
    <w:p w:rsidR="00EC02EC" w:rsidRPr="00B73EA4" w:rsidRDefault="00EC02EC" w:rsidP="00EC0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8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307"/>
        <w:gridCol w:w="1573"/>
      </w:tblGrid>
      <w:tr w:rsidR="00EC02EC" w:rsidRPr="00FC3F0E" w:rsidTr="00CB5B1B">
        <w:trPr>
          <w:trHeight w:val="435"/>
          <w:tblCellSpacing w:w="15" w:type="dxa"/>
          <w:jc w:val="center"/>
        </w:trPr>
        <w:tc>
          <w:tcPr>
            <w:tcW w:w="42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EC" w:rsidRPr="00B73EA4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EA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02EC" w:rsidRPr="00B73EA4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EA4">
              <w:rPr>
                <w:rFonts w:ascii="Times New Roman" w:hAnsi="Times New Roman"/>
                <w:b/>
                <w:sz w:val="24"/>
                <w:szCs w:val="24"/>
              </w:rPr>
              <w:t>Число занятий</w:t>
            </w:r>
          </w:p>
        </w:tc>
      </w:tr>
      <w:tr w:rsidR="00EC02EC" w:rsidRPr="00FC3F0E" w:rsidTr="00CB5B1B">
        <w:trPr>
          <w:trHeight w:val="435"/>
          <w:tblCellSpacing w:w="15" w:type="dxa"/>
          <w:jc w:val="center"/>
        </w:trPr>
        <w:tc>
          <w:tcPr>
            <w:tcW w:w="42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EC" w:rsidRPr="00B73EA4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A4">
              <w:rPr>
                <w:rFonts w:ascii="Times New Roman" w:hAnsi="Times New Roman"/>
                <w:sz w:val="24"/>
                <w:szCs w:val="24"/>
              </w:rPr>
              <w:t>«Развитие речи»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B73EA4">
              <w:rPr>
                <w:rFonts w:ascii="Times New Roman" w:hAnsi="Times New Roman"/>
                <w:sz w:val="24"/>
                <w:szCs w:val="24"/>
              </w:rPr>
              <w:t>«Развитие познавательных способностей»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02EC" w:rsidRPr="00B73EA4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2EC" w:rsidRPr="00FC3F0E" w:rsidTr="00CB5B1B">
        <w:trPr>
          <w:trHeight w:val="435"/>
          <w:tblCellSpacing w:w="15" w:type="dxa"/>
          <w:jc w:val="center"/>
        </w:trPr>
        <w:tc>
          <w:tcPr>
            <w:tcW w:w="42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EC" w:rsidRPr="00B73EA4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A4">
              <w:rPr>
                <w:rFonts w:ascii="Times New Roman" w:hAnsi="Times New Roman"/>
                <w:sz w:val="24"/>
                <w:szCs w:val="24"/>
              </w:rPr>
              <w:lastRenderedPageBreak/>
              <w:t>«Развитие математических способностей»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«Развитие творческих способностей»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02EC" w:rsidRPr="00B73EA4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2EC" w:rsidRPr="00FC3F0E" w:rsidTr="00CB5B1B">
        <w:trPr>
          <w:trHeight w:val="435"/>
          <w:tblCellSpacing w:w="15" w:type="dxa"/>
          <w:jc w:val="center"/>
        </w:trPr>
        <w:tc>
          <w:tcPr>
            <w:tcW w:w="42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EC" w:rsidRPr="00B73EA4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A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02EC" w:rsidRPr="00B73EA4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C02EC" w:rsidRDefault="00EC02EC" w:rsidP="00EC02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2EC" w:rsidRPr="00B73EA4" w:rsidRDefault="00EC02EC" w:rsidP="00EC02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EA4">
        <w:rPr>
          <w:rFonts w:ascii="Times New Roman" w:hAnsi="Times New Roman"/>
          <w:b/>
          <w:sz w:val="24"/>
          <w:szCs w:val="24"/>
        </w:rPr>
        <w:t>Организация занятий</w:t>
      </w:r>
    </w:p>
    <w:p w:rsidR="00EC02EC" w:rsidRPr="00B73EA4" w:rsidRDefault="00EC02EC" w:rsidP="00EC02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Занятия проводятся с 1 октября до </w:t>
      </w:r>
      <w:r>
        <w:rPr>
          <w:rFonts w:ascii="Times New Roman" w:hAnsi="Times New Roman"/>
          <w:sz w:val="24"/>
          <w:szCs w:val="24"/>
        </w:rPr>
        <w:t>25мая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B73EA4">
        <w:rPr>
          <w:rFonts w:ascii="Times New Roman" w:hAnsi="Times New Roman"/>
          <w:sz w:val="24"/>
          <w:szCs w:val="24"/>
        </w:rPr>
        <w:t>П</w:t>
      </w:r>
      <w:proofErr w:type="gramEnd"/>
      <w:r w:rsidRPr="00B73EA4">
        <w:rPr>
          <w:rFonts w:ascii="Times New Roman" w:hAnsi="Times New Roman"/>
          <w:sz w:val="24"/>
          <w:szCs w:val="24"/>
        </w:rPr>
        <w:t xml:space="preserve">родолжительность занятий </w:t>
      </w:r>
      <w:r>
        <w:rPr>
          <w:rFonts w:ascii="Times New Roman" w:hAnsi="Times New Roman"/>
          <w:sz w:val="24"/>
          <w:szCs w:val="24"/>
        </w:rPr>
        <w:t>25-</w:t>
      </w:r>
      <w:r w:rsidRPr="00B73EA4">
        <w:rPr>
          <w:rFonts w:ascii="Times New Roman" w:hAnsi="Times New Roman"/>
          <w:sz w:val="24"/>
          <w:szCs w:val="24"/>
        </w:rPr>
        <w:t>30 минут с 5—-минутным перерыв</w:t>
      </w:r>
      <w:r>
        <w:rPr>
          <w:rFonts w:ascii="Times New Roman" w:hAnsi="Times New Roman"/>
          <w:sz w:val="24"/>
          <w:szCs w:val="24"/>
        </w:rPr>
        <w:t>ом</w:t>
      </w:r>
      <w:r w:rsidRPr="00B73EA4">
        <w:rPr>
          <w:rFonts w:ascii="Times New Roman" w:hAnsi="Times New Roman"/>
          <w:sz w:val="24"/>
          <w:szCs w:val="24"/>
        </w:rPr>
        <w:t>.</w:t>
      </w:r>
    </w:p>
    <w:p w:rsidR="00EC02EC" w:rsidRPr="00B73EA4" w:rsidRDefault="00EC02EC" w:rsidP="00EC0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Занятия проводятся 2раза в неделю</w:t>
      </w:r>
    </w:p>
    <w:p w:rsidR="00EC02EC" w:rsidRPr="00B73EA4" w:rsidRDefault="00EC02EC" w:rsidP="00EC02EC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C02EC" w:rsidRPr="00B73EA4" w:rsidRDefault="00EC02EC" w:rsidP="00EC02E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73EA4">
        <w:rPr>
          <w:rFonts w:ascii="Times New Roman" w:hAnsi="Times New Roman"/>
          <w:b/>
          <w:sz w:val="24"/>
          <w:szCs w:val="24"/>
        </w:rPr>
        <w:t>Формы проведения занятий</w:t>
      </w:r>
    </w:p>
    <w:p w:rsidR="00EC02EC" w:rsidRPr="00B73EA4" w:rsidRDefault="00EC02EC" w:rsidP="00EC02EC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Обучение строится на </w:t>
      </w:r>
      <w:r w:rsidRPr="00B73EA4">
        <w:rPr>
          <w:rFonts w:ascii="Times New Roman" w:hAnsi="Times New Roman"/>
          <w:i/>
          <w:iCs/>
          <w:sz w:val="24"/>
          <w:szCs w:val="24"/>
        </w:rPr>
        <w:t xml:space="preserve">игровой деятельности </w:t>
      </w:r>
      <w:r w:rsidRPr="00B73EA4">
        <w:rPr>
          <w:rFonts w:ascii="Times New Roman" w:hAnsi="Times New Roman"/>
          <w:sz w:val="24"/>
          <w:szCs w:val="24"/>
        </w:rPr>
        <w:t xml:space="preserve">и носит </w:t>
      </w:r>
      <w:r w:rsidRPr="00B73EA4">
        <w:rPr>
          <w:rFonts w:ascii="Times New Roman" w:hAnsi="Times New Roman"/>
          <w:i/>
          <w:iCs/>
          <w:sz w:val="24"/>
          <w:szCs w:val="24"/>
        </w:rPr>
        <w:t xml:space="preserve">практический </w:t>
      </w:r>
      <w:proofErr w:type="spellStart"/>
      <w:r w:rsidRPr="00B73EA4">
        <w:rPr>
          <w:rFonts w:ascii="Times New Roman" w:hAnsi="Times New Roman"/>
          <w:sz w:val="24"/>
          <w:szCs w:val="24"/>
        </w:rPr>
        <w:t>характер</w:t>
      </w:r>
      <w:proofErr w:type="gramStart"/>
      <w:r w:rsidRPr="00B73EA4">
        <w:rPr>
          <w:rFonts w:ascii="Times New Roman" w:hAnsi="Times New Roman"/>
          <w:sz w:val="24"/>
          <w:szCs w:val="24"/>
        </w:rPr>
        <w:t>.О</w:t>
      </w:r>
      <w:proofErr w:type="gramEnd"/>
      <w:r w:rsidRPr="00B73EA4">
        <w:rPr>
          <w:rFonts w:ascii="Times New Roman" w:hAnsi="Times New Roman"/>
          <w:sz w:val="24"/>
          <w:szCs w:val="24"/>
        </w:rPr>
        <w:t>собое</w:t>
      </w:r>
      <w:proofErr w:type="spellEnd"/>
      <w:r w:rsidRPr="00B73EA4">
        <w:rPr>
          <w:rFonts w:ascii="Times New Roman" w:hAnsi="Times New Roman"/>
          <w:sz w:val="24"/>
          <w:szCs w:val="24"/>
        </w:rPr>
        <w:t xml:space="preserve"> значение при подготовке детей к школе приобретают </w:t>
      </w:r>
      <w:r w:rsidRPr="00B73EA4">
        <w:rPr>
          <w:rFonts w:ascii="Times New Roman" w:hAnsi="Times New Roman"/>
          <w:i/>
          <w:iCs/>
          <w:sz w:val="24"/>
          <w:szCs w:val="24"/>
        </w:rPr>
        <w:t>речевые игры, конструирование, работа по формированию тонкой моторики и развитию координации движений.</w:t>
      </w:r>
    </w:p>
    <w:p w:rsidR="00EC02EC" w:rsidRPr="00B73EA4" w:rsidRDefault="00EC02EC" w:rsidP="00EC02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инсценировка;</w:t>
      </w:r>
    </w:p>
    <w:p w:rsidR="00EC02EC" w:rsidRPr="00B73EA4" w:rsidRDefault="00EC02EC" w:rsidP="00EC02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ролевая игра;</w:t>
      </w:r>
    </w:p>
    <w:p w:rsidR="00EC02EC" w:rsidRPr="00B73EA4" w:rsidRDefault="00EC02EC" w:rsidP="00EC02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конкурс;</w:t>
      </w:r>
    </w:p>
    <w:p w:rsidR="00EC02EC" w:rsidRPr="00B73EA4" w:rsidRDefault="00EC02EC" w:rsidP="00EC02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предметная игра;</w:t>
      </w:r>
    </w:p>
    <w:p w:rsidR="00EC02EC" w:rsidRPr="00B73EA4" w:rsidRDefault="00EC02EC" w:rsidP="00EC02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сочетание всех элементов на одном </w:t>
      </w:r>
      <w:r>
        <w:rPr>
          <w:rFonts w:ascii="Times New Roman" w:hAnsi="Times New Roman"/>
          <w:sz w:val="24"/>
          <w:szCs w:val="24"/>
        </w:rPr>
        <w:t>занятии</w:t>
      </w:r>
      <w:r w:rsidRPr="00B73EA4">
        <w:rPr>
          <w:rFonts w:ascii="Times New Roman" w:hAnsi="Times New Roman"/>
          <w:sz w:val="24"/>
          <w:szCs w:val="24"/>
        </w:rPr>
        <w:t>.</w:t>
      </w:r>
    </w:p>
    <w:p w:rsidR="00EC02EC" w:rsidRPr="00B73EA4" w:rsidRDefault="00EC02EC" w:rsidP="00EC02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02EC" w:rsidRPr="00B73EA4" w:rsidRDefault="00EC02EC" w:rsidP="00EC02E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73EA4">
        <w:rPr>
          <w:rFonts w:ascii="Times New Roman" w:hAnsi="Times New Roman"/>
          <w:b/>
          <w:sz w:val="24"/>
          <w:szCs w:val="24"/>
        </w:rPr>
        <w:t>Прогнозируемые результаты и формы контроля</w:t>
      </w:r>
    </w:p>
    <w:p w:rsidR="00EC02EC" w:rsidRPr="00B73EA4" w:rsidRDefault="00EC02EC" w:rsidP="00EC0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подготовки</w:t>
      </w:r>
      <w:r w:rsidRPr="00B73EA4">
        <w:rPr>
          <w:rFonts w:ascii="Times New Roman" w:hAnsi="Times New Roman"/>
          <w:sz w:val="24"/>
          <w:szCs w:val="24"/>
        </w:rPr>
        <w:t xml:space="preserve"> по программе подготовительного курса ребёнок </w:t>
      </w:r>
      <w:r>
        <w:rPr>
          <w:rFonts w:ascii="Times New Roman" w:hAnsi="Times New Roman"/>
          <w:sz w:val="24"/>
          <w:szCs w:val="24"/>
        </w:rPr>
        <w:t>сможет</w:t>
      </w:r>
      <w:r w:rsidRPr="00B73EA4">
        <w:rPr>
          <w:rFonts w:ascii="Times New Roman" w:hAnsi="Times New Roman"/>
          <w:i/>
          <w:sz w:val="24"/>
          <w:szCs w:val="24"/>
        </w:rPr>
        <w:t>:</w:t>
      </w:r>
    </w:p>
    <w:p w:rsidR="00EC02EC" w:rsidRPr="00B73EA4" w:rsidRDefault="00EC02EC" w:rsidP="00EC02E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b/>
          <w:sz w:val="24"/>
          <w:szCs w:val="24"/>
        </w:rPr>
        <w:t>1.</w:t>
      </w:r>
      <w:r w:rsidRPr="00B73EA4">
        <w:rPr>
          <w:rFonts w:ascii="Times New Roman" w:hAnsi="Times New Roman"/>
          <w:sz w:val="24"/>
          <w:szCs w:val="24"/>
        </w:rPr>
        <w:t xml:space="preserve"> Отчётливо и ясно произносить слова:</w:t>
      </w:r>
    </w:p>
    <w:p w:rsidR="00EC02EC" w:rsidRPr="00B73EA4" w:rsidRDefault="00EC02EC" w:rsidP="00EC02EC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выделять из слов звуки;</w:t>
      </w:r>
    </w:p>
    <w:p w:rsidR="00EC02EC" w:rsidRPr="00B73EA4" w:rsidRDefault="00EC02EC" w:rsidP="00EC02EC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находить слова с определённым звуком;</w:t>
      </w:r>
    </w:p>
    <w:p w:rsidR="00EC02EC" w:rsidRPr="00B73EA4" w:rsidRDefault="00EC02EC" w:rsidP="00EC02EC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определять место звука в слове;</w:t>
      </w:r>
    </w:p>
    <w:p w:rsidR="00EC02EC" w:rsidRPr="00B73EA4" w:rsidRDefault="00EC02EC" w:rsidP="00EC02EC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составлять предложения на заданную тему по опорным словам:</w:t>
      </w:r>
    </w:p>
    <w:p w:rsidR="00EC02EC" w:rsidRPr="00B73EA4" w:rsidRDefault="00EC02EC" w:rsidP="00EC02EC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составлять рассказы, сказки по иллюстрации или серии картинок;</w:t>
      </w:r>
    </w:p>
    <w:p w:rsidR="00EC02EC" w:rsidRPr="00B73EA4" w:rsidRDefault="00EC02EC" w:rsidP="00EC02EC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пересказывать сказку, рассказ с опорой на иллюстрацию;</w:t>
      </w:r>
    </w:p>
    <w:p w:rsidR="00EC02EC" w:rsidRPr="00B73EA4" w:rsidRDefault="00EC02EC" w:rsidP="00EC02EC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ориентироваться на странице тетради;</w:t>
      </w:r>
    </w:p>
    <w:p w:rsidR="00EC02EC" w:rsidRPr="00B73EA4" w:rsidRDefault="00EC02EC" w:rsidP="00EC02EC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рисовать узоры и различные элементы.</w:t>
      </w:r>
    </w:p>
    <w:p w:rsidR="00EC02EC" w:rsidRPr="00B73EA4" w:rsidRDefault="00EC02EC" w:rsidP="00EC02E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b/>
          <w:sz w:val="24"/>
          <w:szCs w:val="24"/>
        </w:rPr>
        <w:t>2.</w:t>
      </w:r>
      <w:r w:rsidRPr="00B73EA4">
        <w:rPr>
          <w:rFonts w:ascii="Times New Roman" w:hAnsi="Times New Roman"/>
          <w:sz w:val="24"/>
          <w:szCs w:val="24"/>
        </w:rPr>
        <w:t xml:space="preserve"> Называть числа в прямом и обратном порядке в пределах 10:</w:t>
      </w:r>
    </w:p>
    <w:p w:rsidR="00EC02EC" w:rsidRPr="00B73EA4" w:rsidRDefault="00EC02EC" w:rsidP="00EC02EC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соотносить цифру с числом предметов;</w:t>
      </w:r>
    </w:p>
    <w:p w:rsidR="00EC02EC" w:rsidRPr="00B73EA4" w:rsidRDefault="00EC02EC" w:rsidP="00EC02EC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пользоваться арифметическими знаками действий;</w:t>
      </w:r>
    </w:p>
    <w:p w:rsidR="00EC02EC" w:rsidRPr="00B73EA4" w:rsidRDefault="00EC02EC" w:rsidP="00EC02EC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составлять задачи в одно действие на сложение и вычитание;</w:t>
      </w:r>
    </w:p>
    <w:p w:rsidR="00EC02EC" w:rsidRPr="00B73EA4" w:rsidRDefault="00EC02EC" w:rsidP="00EC02EC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измерять длину предметов с помощью условной меры;</w:t>
      </w:r>
    </w:p>
    <w:p w:rsidR="00EC02EC" w:rsidRPr="00B73EA4" w:rsidRDefault="00EC02EC" w:rsidP="00EC02EC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делить круг, квадрат на 2 и 4 равные части;</w:t>
      </w:r>
    </w:p>
    <w:p w:rsidR="00EC02EC" w:rsidRPr="00B73EA4" w:rsidRDefault="00EC02EC" w:rsidP="00EC02EC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ориентироваться на листе клетчатой бумаги.</w:t>
      </w:r>
    </w:p>
    <w:p w:rsidR="00EC02EC" w:rsidRPr="00B73EA4" w:rsidRDefault="00EC02EC" w:rsidP="00EC02E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b/>
          <w:sz w:val="24"/>
          <w:szCs w:val="24"/>
        </w:rPr>
        <w:t>3.</w:t>
      </w:r>
      <w:r w:rsidRPr="00B73EA4">
        <w:rPr>
          <w:rFonts w:ascii="Times New Roman" w:hAnsi="Times New Roman"/>
          <w:sz w:val="24"/>
          <w:szCs w:val="24"/>
        </w:rPr>
        <w:t xml:space="preserve"> Распознавать знакомые растения и животных на рисунках и в природе:</w:t>
      </w:r>
    </w:p>
    <w:p w:rsidR="00EC02EC" w:rsidRPr="00B73EA4" w:rsidRDefault="00EC02EC" w:rsidP="00EC02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перечислять в правильной последовательности времена года и суток;</w:t>
      </w:r>
    </w:p>
    <w:p w:rsidR="00EC02EC" w:rsidRPr="00B73EA4" w:rsidRDefault="00EC02EC" w:rsidP="00EC02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называть основные признаки времён года.</w:t>
      </w:r>
    </w:p>
    <w:p w:rsidR="00EC02EC" w:rsidRPr="00B73EA4" w:rsidRDefault="00EC02EC" w:rsidP="00EC02EC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называт</w:t>
      </w:r>
      <w:r>
        <w:rPr>
          <w:rFonts w:ascii="Times New Roman" w:hAnsi="Times New Roman"/>
          <w:sz w:val="24"/>
          <w:szCs w:val="24"/>
        </w:rPr>
        <w:t>ь</w:t>
      </w:r>
      <w:r w:rsidRPr="00B73EA4">
        <w:rPr>
          <w:rFonts w:ascii="Times New Roman" w:hAnsi="Times New Roman"/>
          <w:sz w:val="24"/>
          <w:szCs w:val="24"/>
        </w:rPr>
        <w:t xml:space="preserve"> текущ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B73EA4">
        <w:rPr>
          <w:rFonts w:ascii="Times New Roman" w:hAnsi="Times New Roman"/>
          <w:sz w:val="24"/>
          <w:szCs w:val="24"/>
        </w:rPr>
        <w:t>месяц, последовательность дней недели.</w:t>
      </w:r>
    </w:p>
    <w:p w:rsidR="00EC02EC" w:rsidRPr="00B73EA4" w:rsidRDefault="00EC02EC" w:rsidP="00EC02EC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73EA4">
        <w:rPr>
          <w:rFonts w:ascii="Times New Roman" w:hAnsi="Times New Roman"/>
          <w:color w:val="000000"/>
          <w:sz w:val="24"/>
          <w:szCs w:val="24"/>
        </w:rPr>
        <w:t>Благодаря игровой форме занятия способствуют непринужденной коррекции и развитию умственных качеств детей, формированию интеллектуальных умений, расширению кругозора, развитию познавательных способностей.</w:t>
      </w:r>
    </w:p>
    <w:p w:rsidR="00EC02EC" w:rsidRPr="00B73EA4" w:rsidRDefault="00EC02EC" w:rsidP="00EC0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2EC" w:rsidRPr="00B73EA4" w:rsidRDefault="00EC02EC" w:rsidP="00EC02E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73EA4">
        <w:rPr>
          <w:rFonts w:ascii="Times New Roman" w:hAnsi="Times New Roman"/>
          <w:b/>
          <w:sz w:val="24"/>
          <w:szCs w:val="24"/>
        </w:rPr>
        <w:t>Средства, необходимые для реализации программы:</w:t>
      </w:r>
    </w:p>
    <w:p w:rsidR="00EC02EC" w:rsidRPr="00B73EA4" w:rsidRDefault="00EC02EC" w:rsidP="00EC02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учебно-тематическое планирование;</w:t>
      </w:r>
    </w:p>
    <w:p w:rsidR="00EC02EC" w:rsidRPr="00B73EA4" w:rsidRDefault="00EC02EC" w:rsidP="00EC02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lastRenderedPageBreak/>
        <w:t>рабочие тетради;</w:t>
      </w:r>
    </w:p>
    <w:p w:rsidR="00EC02EC" w:rsidRPr="00B73EA4" w:rsidRDefault="00EC02EC" w:rsidP="00EC02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наглядные пособия;</w:t>
      </w:r>
    </w:p>
    <w:p w:rsidR="00EC02EC" w:rsidRPr="00B73EA4" w:rsidRDefault="00EC02EC" w:rsidP="00EC02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счетный материал</w:t>
      </w:r>
    </w:p>
    <w:p w:rsidR="00EC02EC" w:rsidRPr="00B73EA4" w:rsidRDefault="00EC02EC" w:rsidP="00EC02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ИКТ</w:t>
      </w:r>
    </w:p>
    <w:p w:rsidR="00EC02EC" w:rsidRPr="00B73EA4" w:rsidRDefault="00EC02EC" w:rsidP="00EC02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EA4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B73EA4">
        <w:rPr>
          <w:rFonts w:ascii="Times New Roman" w:hAnsi="Times New Roman"/>
          <w:sz w:val="24"/>
          <w:szCs w:val="24"/>
        </w:rPr>
        <w:t xml:space="preserve"> презентации.</w:t>
      </w:r>
    </w:p>
    <w:p w:rsidR="00EC02EC" w:rsidRPr="00B73EA4" w:rsidRDefault="00EC02EC" w:rsidP="00EC0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b/>
          <w:bCs/>
          <w:sz w:val="24"/>
          <w:szCs w:val="24"/>
        </w:rPr>
        <w:t>Основные виды деятельности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73EA4">
        <w:rPr>
          <w:rFonts w:ascii="Times New Roman" w:hAnsi="Times New Roman"/>
          <w:sz w:val="24"/>
          <w:szCs w:val="24"/>
        </w:rPr>
        <w:t>игра и продуктивная деятельность.</w:t>
      </w:r>
    </w:p>
    <w:p w:rsidR="00EC02EC" w:rsidRDefault="00EC02EC" w:rsidP="00EC0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Раздел «Речевое развитие» состоит из программы «От слова к букве»</w:t>
      </w:r>
      <w:proofErr w:type="gramStart"/>
      <w:r w:rsidRPr="00B73EA4">
        <w:rPr>
          <w:rFonts w:ascii="Times New Roman" w:hAnsi="Times New Roman"/>
          <w:sz w:val="24"/>
          <w:szCs w:val="24"/>
        </w:rPr>
        <w:t>.П</w:t>
      </w:r>
      <w:proofErr w:type="gramEnd"/>
      <w:r w:rsidRPr="00B73EA4">
        <w:rPr>
          <w:rFonts w:ascii="Times New Roman" w:hAnsi="Times New Roman"/>
          <w:sz w:val="24"/>
          <w:szCs w:val="24"/>
        </w:rPr>
        <w:t>рограмма «От слова к букве» решает вопросы практической подготовки детей к обучению чтению, к обучению письму и ведет работу по совершенствованию устной речи. Содержание курса 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связной устной речи детей.</w:t>
      </w:r>
    </w:p>
    <w:p w:rsidR="00EC02EC" w:rsidRDefault="00EC02EC" w:rsidP="00EC0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письму.</w:t>
      </w:r>
    </w:p>
    <w:p w:rsidR="00EC02EC" w:rsidRDefault="00EC02EC" w:rsidP="00EC0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Раздел «Развитие математических способностей» представлен программой курса «Математические ступеньки».</w:t>
      </w:r>
    </w:p>
    <w:p w:rsidR="00EC02EC" w:rsidRDefault="00EC02EC" w:rsidP="00EC0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В основу отбора содержания программы «Математические ступеньки» положен принцип ориентации на первостепенное значение общего развития ребенка, включающего в себя сенсорное и интеллектуальное развитие с использованием возможностей и особенностей математики.</w:t>
      </w:r>
    </w:p>
    <w:p w:rsidR="00EC02EC" w:rsidRPr="00B73EA4" w:rsidRDefault="00EC02EC" w:rsidP="00EC02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EA4">
        <w:rPr>
          <w:rFonts w:ascii="Times New Roman" w:hAnsi="Times New Roman"/>
          <w:b/>
          <w:sz w:val="24"/>
          <w:szCs w:val="24"/>
        </w:rPr>
        <w:t>Программа раздела «речевое развитие  «От слова к букве»</w:t>
      </w:r>
    </w:p>
    <w:p w:rsidR="00EC02EC" w:rsidRDefault="00EC02EC" w:rsidP="00EC0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Курс «От слова к букве» (автор -  Н.А.Федосова)  помогает практически подготовить детей к обучению чтению, письму и совершенствовать их устную речь.</w:t>
      </w:r>
    </w:p>
    <w:p w:rsidR="00EC02EC" w:rsidRDefault="00EC02EC" w:rsidP="00EC0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Содержание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</w:p>
    <w:p w:rsidR="00EC02EC" w:rsidRDefault="00EC02EC" w:rsidP="00EC0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Содержание ориентировано на решение следующих задач:</w:t>
      </w:r>
    </w:p>
    <w:p w:rsidR="00EC02EC" w:rsidRDefault="00EC02EC" w:rsidP="00EC02E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</w:t>
      </w:r>
    </w:p>
    <w:p w:rsidR="00EC02EC" w:rsidRDefault="00EC02EC" w:rsidP="00EC02E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создания предпосылок положительной мотивации учения в школе;</w:t>
      </w:r>
    </w:p>
    <w:p w:rsidR="00EC02EC" w:rsidRDefault="00EC02EC" w:rsidP="00EC02E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практическая подготовка детей к обучению чтению;</w:t>
      </w:r>
    </w:p>
    <w:p w:rsidR="00EC02EC" w:rsidRDefault="00EC02EC" w:rsidP="00EC02E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формирование элементарной культуры речи, совершенствование на доступном уровне навыков связной устной речи детей.</w:t>
      </w:r>
    </w:p>
    <w:p w:rsidR="00EC02EC" w:rsidRDefault="00EC02EC" w:rsidP="00EC02E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Отличительной чертой данного раздела программы, по сравнению с </w:t>
      </w:r>
      <w:r>
        <w:rPr>
          <w:rFonts w:ascii="Times New Roman" w:hAnsi="Times New Roman"/>
          <w:sz w:val="24"/>
          <w:szCs w:val="24"/>
        </w:rPr>
        <w:t>другими</w:t>
      </w:r>
      <w:r w:rsidRPr="00B73EA4">
        <w:rPr>
          <w:rFonts w:ascii="Times New Roman" w:hAnsi="Times New Roman"/>
          <w:sz w:val="24"/>
          <w:szCs w:val="24"/>
        </w:rPr>
        <w:t>, является осуществление интеграции работы по подготовке детей к обучению чтению с работой по развитию их устной связной речи</w:t>
      </w:r>
      <w:r>
        <w:rPr>
          <w:rFonts w:ascii="Times New Roman" w:hAnsi="Times New Roman"/>
          <w:sz w:val="24"/>
          <w:szCs w:val="24"/>
        </w:rPr>
        <w:t>.</w:t>
      </w:r>
    </w:p>
    <w:p w:rsidR="00EC02EC" w:rsidRDefault="00EC02EC" w:rsidP="00EC02E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Основными задачами </w:t>
      </w:r>
      <w:r w:rsidRPr="00B73EA4">
        <w:rPr>
          <w:rFonts w:ascii="Times New Roman" w:hAnsi="Times New Roman"/>
          <w:i/>
          <w:iCs/>
          <w:sz w:val="24"/>
          <w:szCs w:val="24"/>
        </w:rPr>
        <w:t xml:space="preserve">развития речи </w:t>
      </w:r>
      <w:r w:rsidRPr="00B73EA4">
        <w:rPr>
          <w:rFonts w:ascii="Times New Roman" w:hAnsi="Times New Roman"/>
          <w:sz w:val="24"/>
          <w:szCs w:val="24"/>
        </w:rPr>
        <w:t>на подготовительном этапе являются:</w:t>
      </w:r>
    </w:p>
    <w:p w:rsidR="00EC02EC" w:rsidRDefault="00EC02EC" w:rsidP="00EC02EC">
      <w:pPr>
        <w:numPr>
          <w:ilvl w:val="0"/>
          <w:numId w:val="14"/>
        </w:numPr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расширение, обогащение и активизация словарного запаса детей;</w:t>
      </w:r>
    </w:p>
    <w:p w:rsidR="00EC02EC" w:rsidRDefault="00EC02EC" w:rsidP="00EC02EC">
      <w:pPr>
        <w:numPr>
          <w:ilvl w:val="0"/>
          <w:numId w:val="14"/>
        </w:numPr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формирование грамматического строя речи ребенка;</w:t>
      </w:r>
    </w:p>
    <w:p w:rsidR="00EC02EC" w:rsidRDefault="00EC02EC" w:rsidP="00EC02EC">
      <w:pPr>
        <w:numPr>
          <w:ilvl w:val="0"/>
          <w:numId w:val="14"/>
        </w:numPr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составление загадок, сказок, рассказов, словесное рисование и т. д.);</w:t>
      </w:r>
    </w:p>
    <w:p w:rsidR="00EC02EC" w:rsidRDefault="00EC02EC" w:rsidP="00EC02EC">
      <w:pPr>
        <w:numPr>
          <w:ilvl w:val="0"/>
          <w:numId w:val="14"/>
        </w:numPr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EA4">
        <w:rPr>
          <w:rFonts w:ascii="Times New Roman" w:hAnsi="Times New Roman"/>
          <w:sz w:val="24"/>
          <w:szCs w:val="24"/>
        </w:rPr>
        <w:t>создание речевых высказываний различных типов: описания (человека, животных, предметов, помещения); рассуждения (прочитай свое любимое стихотворение.</w:t>
      </w:r>
      <w:proofErr w:type="gramEnd"/>
      <w:r w:rsidRPr="00B73EA4">
        <w:rPr>
          <w:rFonts w:ascii="Times New Roman" w:hAnsi="Times New Roman"/>
          <w:sz w:val="24"/>
          <w:szCs w:val="24"/>
        </w:rPr>
        <w:t xml:space="preserve"> Чем оно тебе нравится? Расскажи свою любимую сказку. </w:t>
      </w:r>
      <w:proofErr w:type="gramStart"/>
      <w:r w:rsidRPr="00B73EA4">
        <w:rPr>
          <w:rFonts w:ascii="Times New Roman" w:hAnsi="Times New Roman"/>
          <w:sz w:val="24"/>
          <w:szCs w:val="24"/>
        </w:rPr>
        <w:t>Почему она тебе нравится больше других?.); повествования (различные виды пересказа, рассказа).</w:t>
      </w:r>
      <w:proofErr w:type="gramEnd"/>
    </w:p>
    <w:p w:rsidR="00EC02EC" w:rsidRDefault="00EC02EC" w:rsidP="00EC02E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</w:t>
      </w:r>
      <w:r>
        <w:rPr>
          <w:rFonts w:ascii="Times New Roman" w:hAnsi="Times New Roman"/>
          <w:sz w:val="24"/>
          <w:szCs w:val="24"/>
        </w:rPr>
        <w:t>.</w:t>
      </w:r>
      <w:r w:rsidRPr="00B73EA4">
        <w:rPr>
          <w:rFonts w:ascii="Times New Roman" w:hAnsi="Times New Roman"/>
          <w:sz w:val="24"/>
          <w:szCs w:val="24"/>
        </w:rPr>
        <w:t xml:space="preserve"> Помимо этого, материалом для занятий, </w:t>
      </w:r>
      <w:r w:rsidRPr="00B73EA4">
        <w:rPr>
          <w:rFonts w:ascii="Times New Roman" w:hAnsi="Times New Roman"/>
          <w:sz w:val="24"/>
          <w:szCs w:val="24"/>
        </w:rPr>
        <w:lastRenderedPageBreak/>
        <w:t>содействующих речевому развитию детей, являются окружающий ребенка мир, явления живой и неживой природы</w:t>
      </w:r>
      <w:r>
        <w:rPr>
          <w:rFonts w:ascii="Times New Roman" w:hAnsi="Times New Roman"/>
          <w:sz w:val="24"/>
          <w:szCs w:val="24"/>
        </w:rPr>
        <w:t>.</w:t>
      </w:r>
    </w:p>
    <w:p w:rsidR="00EC02EC" w:rsidRDefault="00EC02EC" w:rsidP="00EC02E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Возрастные особенности детей 5—6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речи.</w:t>
      </w:r>
    </w:p>
    <w:p w:rsidR="00EC02EC" w:rsidRDefault="00EC02EC" w:rsidP="00EC02E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Целью </w:t>
      </w:r>
      <w:r w:rsidRPr="00B73EA4">
        <w:rPr>
          <w:rFonts w:ascii="Times New Roman" w:hAnsi="Times New Roman"/>
          <w:i/>
          <w:iCs/>
          <w:sz w:val="24"/>
          <w:szCs w:val="24"/>
        </w:rPr>
        <w:t xml:space="preserve">подготовки к обучению чтению </w:t>
      </w:r>
      <w:r w:rsidRPr="00B73EA4">
        <w:rPr>
          <w:rFonts w:ascii="Times New Roman" w:hAnsi="Times New Roman"/>
          <w:sz w:val="24"/>
          <w:szCs w:val="24"/>
        </w:rPr>
        <w:t>является создание условий для осмысленного и осознанного чтения, воспитания эстетически развитого и эмоционального читателя.</w:t>
      </w:r>
    </w:p>
    <w:p w:rsidR="00EC02EC" w:rsidRDefault="00EC02EC" w:rsidP="00EC02E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В содержание работы </w:t>
      </w:r>
      <w:r w:rsidRPr="00B73EA4">
        <w:rPr>
          <w:rFonts w:ascii="Times New Roman" w:hAnsi="Times New Roman"/>
          <w:i/>
          <w:iCs/>
          <w:sz w:val="24"/>
          <w:szCs w:val="24"/>
        </w:rPr>
        <w:t xml:space="preserve">по подготовке детей к обучению чтению </w:t>
      </w:r>
      <w:r w:rsidRPr="00B73EA4">
        <w:rPr>
          <w:rFonts w:ascii="Times New Roman" w:hAnsi="Times New Roman"/>
          <w:sz w:val="24"/>
          <w:szCs w:val="24"/>
        </w:rPr>
        <w:t>входят:</w:t>
      </w:r>
    </w:p>
    <w:p w:rsidR="00EC02EC" w:rsidRDefault="00EC02EC" w:rsidP="00EC02E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 и пр.);</w:t>
      </w:r>
    </w:p>
    <w:p w:rsidR="00EC02EC" w:rsidRDefault="00EC02EC" w:rsidP="00EC02E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чтение стихотворений русских и зарубежных поэтов, сказок, рассказов, пословиц, поговорок, загадок; </w:t>
      </w:r>
    </w:p>
    <w:p w:rsidR="00EC02EC" w:rsidRDefault="00EC02EC" w:rsidP="00EC02E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беседа о </w:t>
      </w:r>
      <w:proofErr w:type="gramStart"/>
      <w:r w:rsidRPr="00B73EA4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B73EA4">
        <w:rPr>
          <w:rFonts w:ascii="Times New Roman" w:hAnsi="Times New Roman"/>
          <w:sz w:val="24"/>
          <w:szCs w:val="24"/>
        </w:rPr>
        <w:t xml:space="preserve"> по вопросам воспитателя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средства);</w:t>
      </w:r>
    </w:p>
    <w:p w:rsidR="00EC02EC" w:rsidRDefault="00EC02EC" w:rsidP="00EC02E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разучивание наизусть и выразительное чтение.</w:t>
      </w:r>
    </w:p>
    <w:p w:rsidR="00EC02EC" w:rsidRDefault="00EC02EC" w:rsidP="00EC02E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</w:p>
    <w:p w:rsidR="00EC02EC" w:rsidRDefault="00EC02EC" w:rsidP="00EC02E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</w:t>
      </w:r>
      <w:proofErr w:type="spellStart"/>
      <w:r w:rsidRPr="00B73EA4">
        <w:rPr>
          <w:rFonts w:ascii="Times New Roman" w:hAnsi="Times New Roman"/>
          <w:sz w:val="24"/>
          <w:szCs w:val="24"/>
        </w:rPr>
        <w:t>фишек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B73EA4">
        <w:rPr>
          <w:rFonts w:ascii="Times New Roman" w:hAnsi="Times New Roman"/>
          <w:sz w:val="24"/>
          <w:szCs w:val="24"/>
        </w:rPr>
        <w:t>О</w:t>
      </w:r>
      <w:proofErr w:type="gramEnd"/>
      <w:r w:rsidRPr="00B73EA4">
        <w:rPr>
          <w:rFonts w:ascii="Times New Roman" w:hAnsi="Times New Roman"/>
          <w:sz w:val="24"/>
          <w:szCs w:val="24"/>
        </w:rPr>
        <w:t>собое</w:t>
      </w:r>
      <w:proofErr w:type="spellEnd"/>
      <w:r w:rsidRPr="00B73EA4">
        <w:rPr>
          <w:rFonts w:ascii="Times New Roman" w:hAnsi="Times New Roman"/>
          <w:sz w:val="24"/>
          <w:szCs w:val="24"/>
        </w:rPr>
        <w:t xml:space="preserve"> значение при подготовке детей к обучению родному языку приобретают </w:t>
      </w:r>
      <w:r w:rsidRPr="00B73EA4">
        <w:rPr>
          <w:rFonts w:ascii="Times New Roman" w:hAnsi="Times New Roman"/>
          <w:i/>
          <w:iCs/>
          <w:sz w:val="24"/>
          <w:szCs w:val="24"/>
        </w:rPr>
        <w:t xml:space="preserve">речевые игры, конструирование, работа по формированию тонкой моторики и развитию координации </w:t>
      </w:r>
      <w:proofErr w:type="spellStart"/>
      <w:r w:rsidRPr="00B73EA4">
        <w:rPr>
          <w:rFonts w:ascii="Times New Roman" w:hAnsi="Times New Roman"/>
          <w:i/>
          <w:iCs/>
          <w:sz w:val="24"/>
          <w:szCs w:val="24"/>
        </w:rPr>
        <w:t>движений.Речевые</w:t>
      </w:r>
      <w:proofErr w:type="spellEnd"/>
      <w:r w:rsidRPr="00B73EA4">
        <w:rPr>
          <w:rFonts w:ascii="Times New Roman" w:hAnsi="Times New Roman"/>
          <w:i/>
          <w:iCs/>
          <w:sz w:val="24"/>
          <w:szCs w:val="24"/>
        </w:rPr>
        <w:t xml:space="preserve"> игры </w:t>
      </w:r>
      <w:r w:rsidRPr="00B73EA4">
        <w:rPr>
          <w:rFonts w:ascii="Times New Roman" w:hAnsi="Times New Roman"/>
          <w:sz w:val="24"/>
          <w:szCs w:val="24"/>
        </w:rPr>
        <w:t xml:space="preserve">развивают мышление, речь, внимание, воображение. </w:t>
      </w:r>
      <w:proofErr w:type="gramStart"/>
      <w:r w:rsidRPr="00B73EA4">
        <w:rPr>
          <w:rFonts w:ascii="Times New Roman" w:hAnsi="Times New Roman"/>
          <w:sz w:val="24"/>
          <w:szCs w:val="24"/>
        </w:rPr>
        <w:t>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 и др.</w:t>
      </w:r>
      <w:proofErr w:type="gramEnd"/>
    </w:p>
    <w:p w:rsidR="00EC02EC" w:rsidRDefault="00EC02EC" w:rsidP="00EC02E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i/>
          <w:iCs/>
          <w:sz w:val="24"/>
          <w:szCs w:val="24"/>
        </w:rPr>
        <w:t xml:space="preserve">Конструирование </w:t>
      </w:r>
      <w:r w:rsidRPr="00B73EA4">
        <w:rPr>
          <w:rFonts w:ascii="Times New Roman" w:hAnsi="Times New Roman"/>
          <w:sz w:val="24"/>
          <w:szCs w:val="24"/>
        </w:rPr>
        <w:t>помогает детям осознанно подготовиться к обучению письму и развивает их аналитические способности. Работа по конструированию проходит с помощью различных объектов: фигур, элементов печатных букв, из которых дети конструируют предметы различной конфигурации, печатные буквы, составляют узоры, украшения.</w:t>
      </w:r>
    </w:p>
    <w:p w:rsidR="00EC02EC" w:rsidRPr="00B73EA4" w:rsidRDefault="00EC02EC" w:rsidP="00EC02E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i/>
          <w:iCs/>
          <w:sz w:val="24"/>
          <w:szCs w:val="24"/>
        </w:rPr>
        <w:t xml:space="preserve">Предваряющее ориентировочное действие </w:t>
      </w:r>
      <w:r w:rsidRPr="00B73EA4">
        <w:rPr>
          <w:rFonts w:ascii="Times New Roman" w:hAnsi="Times New Roman"/>
          <w:sz w:val="24"/>
          <w:szCs w:val="24"/>
        </w:rPr>
        <w:t xml:space="preserve">помогает сформировать тонкую моторику, развивает координацию движений, готовит детей к восприятию форм букв. Оно включает в себя обведение контура предмета, обведение общих элементов в предметах, штриховку предметов, </w:t>
      </w:r>
      <w:proofErr w:type="spellStart"/>
      <w:r w:rsidRPr="00B73EA4">
        <w:rPr>
          <w:rFonts w:ascii="Times New Roman" w:hAnsi="Times New Roman"/>
          <w:sz w:val="24"/>
          <w:szCs w:val="24"/>
        </w:rPr>
        <w:t>дорисовывание</w:t>
      </w:r>
      <w:proofErr w:type="spellEnd"/>
      <w:r w:rsidRPr="00B73EA4">
        <w:rPr>
          <w:rFonts w:ascii="Times New Roman" w:hAnsi="Times New Roman"/>
          <w:sz w:val="24"/>
          <w:szCs w:val="24"/>
        </w:rPr>
        <w:t xml:space="preserve"> недостающих элементов предметов, вписывание предметов в ограниченное пространство, пальчиковую гимнастику и др.</w:t>
      </w:r>
    </w:p>
    <w:p w:rsidR="00EC02EC" w:rsidRDefault="00EC02EC" w:rsidP="00EC02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p w:rsidR="00EC02EC" w:rsidRDefault="00EC02EC" w:rsidP="00EC02EC">
      <w:pPr>
        <w:numPr>
          <w:ilvl w:val="0"/>
          <w:numId w:val="15"/>
        </w:numPr>
        <w:spacing w:after="0" w:line="240" w:lineRule="auto"/>
        <w:ind w:hanging="192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соблюдать культуру слушания: вежливое слушание, внимательное слушание; </w:t>
      </w:r>
    </w:p>
    <w:p w:rsidR="00EC02EC" w:rsidRDefault="00EC02EC" w:rsidP="00EC02EC">
      <w:pPr>
        <w:numPr>
          <w:ilvl w:val="0"/>
          <w:numId w:val="15"/>
        </w:numPr>
        <w:spacing w:after="0" w:line="240" w:lineRule="auto"/>
        <w:ind w:hanging="192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отчетливо и ясно произносить слова;</w:t>
      </w:r>
    </w:p>
    <w:p w:rsidR="00EC02EC" w:rsidRDefault="00EC02EC" w:rsidP="00EC02EC">
      <w:pPr>
        <w:numPr>
          <w:ilvl w:val="0"/>
          <w:numId w:val="15"/>
        </w:numPr>
        <w:spacing w:after="0" w:line="240" w:lineRule="auto"/>
        <w:ind w:hanging="192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выделять из слов звуки; </w:t>
      </w:r>
    </w:p>
    <w:p w:rsidR="00EC02EC" w:rsidRDefault="00EC02EC" w:rsidP="00EC02EC">
      <w:pPr>
        <w:numPr>
          <w:ilvl w:val="0"/>
          <w:numId w:val="15"/>
        </w:numPr>
        <w:spacing w:after="0" w:line="240" w:lineRule="auto"/>
        <w:ind w:hanging="192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находить слова с определенным звуком;</w:t>
      </w:r>
    </w:p>
    <w:p w:rsidR="00EC02EC" w:rsidRDefault="00EC02EC" w:rsidP="00EC02EC">
      <w:pPr>
        <w:numPr>
          <w:ilvl w:val="0"/>
          <w:numId w:val="15"/>
        </w:numPr>
        <w:spacing w:after="0" w:line="240" w:lineRule="auto"/>
        <w:ind w:hanging="192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определять место звука в слове;</w:t>
      </w:r>
    </w:p>
    <w:p w:rsidR="00EC02EC" w:rsidRDefault="00EC02EC" w:rsidP="00EC02EC">
      <w:pPr>
        <w:numPr>
          <w:ilvl w:val="0"/>
          <w:numId w:val="15"/>
        </w:numPr>
        <w:spacing w:after="0" w:line="240" w:lineRule="auto"/>
        <w:ind w:hanging="192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составлять предложения по опорным словам, по заданной теме;</w:t>
      </w:r>
    </w:p>
    <w:p w:rsidR="00EC02EC" w:rsidRDefault="00EC02EC" w:rsidP="00EC02EC">
      <w:pPr>
        <w:numPr>
          <w:ilvl w:val="0"/>
          <w:numId w:val="15"/>
        </w:numPr>
        <w:spacing w:after="0" w:line="240" w:lineRule="auto"/>
        <w:ind w:hanging="192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составлять рассказы, сказки по картине, по серии картин;</w:t>
      </w:r>
    </w:p>
    <w:p w:rsidR="00EC02EC" w:rsidRDefault="00EC02EC" w:rsidP="00EC02EC">
      <w:pPr>
        <w:numPr>
          <w:ilvl w:val="0"/>
          <w:numId w:val="15"/>
        </w:numPr>
        <w:spacing w:after="0" w:line="240" w:lineRule="auto"/>
        <w:ind w:hanging="192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пересказывать сказку, рассказ (</w:t>
      </w:r>
      <w:proofErr w:type="gramStart"/>
      <w:r w:rsidRPr="00B73EA4">
        <w:rPr>
          <w:rFonts w:ascii="Times New Roman" w:hAnsi="Times New Roman"/>
          <w:sz w:val="24"/>
          <w:szCs w:val="24"/>
        </w:rPr>
        <w:t>небольшие</w:t>
      </w:r>
      <w:proofErr w:type="gramEnd"/>
      <w:r w:rsidRPr="00B73EA4">
        <w:rPr>
          <w:rFonts w:ascii="Times New Roman" w:hAnsi="Times New Roman"/>
          <w:sz w:val="24"/>
          <w:szCs w:val="24"/>
        </w:rPr>
        <w:t xml:space="preserve"> по содержанию) по опорным иллюстрациям;</w:t>
      </w:r>
    </w:p>
    <w:p w:rsidR="00EC02EC" w:rsidRPr="00B73EA4" w:rsidRDefault="00EC02EC" w:rsidP="00EC02EC">
      <w:pPr>
        <w:numPr>
          <w:ilvl w:val="0"/>
          <w:numId w:val="15"/>
        </w:numPr>
        <w:spacing w:after="0" w:line="240" w:lineRule="auto"/>
        <w:ind w:hanging="1920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ориентироваться на странице тетради.</w:t>
      </w:r>
    </w:p>
    <w:p w:rsidR="00EC02EC" w:rsidRPr="00B73EA4" w:rsidRDefault="00EC02EC" w:rsidP="00EC0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2EC" w:rsidRPr="00B73EA4" w:rsidRDefault="00EC02EC" w:rsidP="00EC0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EA4">
        <w:rPr>
          <w:rFonts w:ascii="Times New Roman" w:hAnsi="Times New Roman"/>
          <w:b/>
          <w:sz w:val="24"/>
          <w:szCs w:val="24"/>
        </w:rPr>
        <w:t>Программа курса «Развитие математических способностей»</w:t>
      </w:r>
    </w:p>
    <w:p w:rsidR="00EC02EC" w:rsidRDefault="00EC02EC" w:rsidP="00EC02E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Автором данного кура является С. И. Волкова. В основу отбора математического содержания, его структурирования и разработки форм представления материала для математической </w:t>
      </w:r>
      <w:r w:rsidRPr="00B73EA4">
        <w:rPr>
          <w:rFonts w:ascii="Times New Roman" w:hAnsi="Times New Roman"/>
          <w:sz w:val="24"/>
          <w:szCs w:val="24"/>
        </w:rPr>
        <w:lastRenderedPageBreak/>
        <w:t xml:space="preserve">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</w:t>
      </w:r>
      <w:proofErr w:type="spellStart"/>
      <w:r w:rsidRPr="00B73EA4">
        <w:rPr>
          <w:rFonts w:ascii="Times New Roman" w:hAnsi="Times New Roman"/>
          <w:sz w:val="24"/>
          <w:szCs w:val="24"/>
        </w:rPr>
        <w:t>математики</w:t>
      </w:r>
      <w:proofErr w:type="gramStart"/>
      <w:r w:rsidRPr="00B73EA4">
        <w:rPr>
          <w:rFonts w:ascii="Times New Roman" w:hAnsi="Times New Roman"/>
          <w:sz w:val="24"/>
          <w:szCs w:val="24"/>
        </w:rPr>
        <w:t>.Н</w:t>
      </w:r>
      <w:proofErr w:type="gramEnd"/>
      <w:r w:rsidRPr="00B73EA4">
        <w:rPr>
          <w:rFonts w:ascii="Times New Roman" w:hAnsi="Times New Roman"/>
          <w:sz w:val="24"/>
          <w:szCs w:val="24"/>
        </w:rPr>
        <w:t>аучить</w:t>
      </w:r>
      <w:proofErr w:type="spellEnd"/>
      <w:r w:rsidRPr="00B73EA4">
        <w:rPr>
          <w:rFonts w:ascii="Times New Roman" w:hAnsi="Times New Roman"/>
          <w:sz w:val="24"/>
          <w:szCs w:val="24"/>
        </w:rPr>
        <w:t xml:space="preserve"> детей в период подготовки к школе счету и измерениям, чтобы подвести их к понятию числа, остается одной из важнейших </w:t>
      </w:r>
      <w:proofErr w:type="spellStart"/>
      <w:r w:rsidRPr="00B73EA4">
        <w:rPr>
          <w:rFonts w:ascii="Times New Roman" w:hAnsi="Times New Roman"/>
          <w:sz w:val="24"/>
          <w:szCs w:val="24"/>
        </w:rPr>
        <w:t>задач</w:t>
      </w:r>
      <w:proofErr w:type="gramStart"/>
      <w:r w:rsidRPr="00B73EA4">
        <w:rPr>
          <w:rFonts w:ascii="Times New Roman" w:hAnsi="Times New Roman"/>
          <w:sz w:val="24"/>
          <w:szCs w:val="24"/>
        </w:rPr>
        <w:t>.Н</w:t>
      </w:r>
      <w:proofErr w:type="gramEnd"/>
      <w:r w:rsidRPr="00B73EA4">
        <w:rPr>
          <w:rFonts w:ascii="Times New Roman" w:hAnsi="Times New Roman"/>
          <w:sz w:val="24"/>
          <w:szCs w:val="24"/>
        </w:rPr>
        <w:t>о</w:t>
      </w:r>
      <w:proofErr w:type="spellEnd"/>
      <w:r w:rsidRPr="00B73EA4">
        <w:rPr>
          <w:rFonts w:ascii="Times New Roman" w:hAnsi="Times New Roman"/>
          <w:sz w:val="24"/>
          <w:szCs w:val="24"/>
        </w:rPr>
        <w:t xml:space="preserve">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</w:p>
    <w:p w:rsidR="00EC02EC" w:rsidRDefault="00EC02EC" w:rsidP="00EC02E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EA4">
        <w:rPr>
          <w:rFonts w:ascii="Times New Roman" w:hAnsi="Times New Roman"/>
          <w:sz w:val="24"/>
          <w:szCs w:val="24"/>
        </w:rPr>
        <w:t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 w:rsidRPr="00B73EA4">
        <w:rPr>
          <w:rFonts w:ascii="Times New Roman" w:hAnsi="Times New Roman"/>
          <w:sz w:val="24"/>
          <w:szCs w:val="24"/>
        </w:rPr>
        <w:t xml:space="preserve"> линий и </w:t>
      </w:r>
      <w:proofErr w:type="gramStart"/>
      <w:r w:rsidRPr="00B73EA4">
        <w:rPr>
          <w:rFonts w:ascii="Times New Roman" w:hAnsi="Times New Roman"/>
          <w:sz w:val="24"/>
          <w:szCs w:val="24"/>
        </w:rPr>
        <w:t>обеспечивающая</w:t>
      </w:r>
      <w:proofErr w:type="gramEnd"/>
      <w:r w:rsidRPr="00B73EA4">
        <w:rPr>
          <w:rFonts w:ascii="Times New Roman" w:hAnsi="Times New Roman"/>
          <w:sz w:val="24"/>
          <w:szCs w:val="24"/>
        </w:rPr>
        <w:t xml:space="preserve"> условия для развития внимания, восприятия, воображения, памяти, мышления у детей.</w:t>
      </w:r>
    </w:p>
    <w:p w:rsidR="00EC02EC" w:rsidRDefault="00EC02EC" w:rsidP="00EC02E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В курсе реализуется основная методическая идея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73EA4">
        <w:rPr>
          <w:rFonts w:ascii="Times New Roman" w:hAnsi="Times New Roman"/>
          <w:sz w:val="24"/>
          <w:szCs w:val="24"/>
        </w:rPr>
        <w:t>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</w:p>
    <w:p w:rsidR="00EC02EC" w:rsidRDefault="00EC02EC" w:rsidP="00EC02E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</w:p>
    <w:p w:rsidR="00EC02EC" w:rsidRDefault="00EC02EC" w:rsidP="00EC02E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Большое внимание уделяется формированию умений общаться с воспитателем с другими детьми, работать в одном ритме со всеми, когда это необходимо, работать со счетным и геометрическим раздаточным материалом, пользоваться тетрадью с печатной основой и др.</w:t>
      </w:r>
    </w:p>
    <w:p w:rsidR="00EC02EC" w:rsidRPr="00B73EA4" w:rsidRDefault="00EC02EC" w:rsidP="00EC02E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</w:p>
    <w:p w:rsidR="00EC02EC" w:rsidRPr="00B73EA4" w:rsidRDefault="00EC02EC" w:rsidP="00EC0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EA4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C02EC" w:rsidRDefault="00EC02EC" w:rsidP="00EC02E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EA4">
        <w:rPr>
          <w:rFonts w:ascii="Times New Roman" w:hAnsi="Times New Roman"/>
          <w:sz w:val="24"/>
          <w:szCs w:val="24"/>
        </w:rPr>
        <w:t>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  <w:r w:rsidRPr="00B73EA4">
        <w:rPr>
          <w:rFonts w:ascii="Times New Roman" w:hAnsi="Times New Roman"/>
          <w:sz w:val="24"/>
          <w:szCs w:val="24"/>
        </w:rPr>
        <w:t xml:space="preserve"> по цвету, по материалу, из которого изготовлены предметы, по назначению и др.</w:t>
      </w:r>
    </w:p>
    <w:p w:rsidR="00EC02EC" w:rsidRDefault="00EC02EC" w:rsidP="00EC02E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Числа от 0 до </w:t>
      </w:r>
      <w:r>
        <w:rPr>
          <w:rFonts w:ascii="Times New Roman" w:hAnsi="Times New Roman"/>
          <w:sz w:val="24"/>
          <w:szCs w:val="24"/>
        </w:rPr>
        <w:t>2</w:t>
      </w:r>
      <w:r w:rsidRPr="00B73EA4">
        <w:rPr>
          <w:rFonts w:ascii="Times New Roman" w:hAnsi="Times New Roman"/>
          <w:sz w:val="24"/>
          <w:szCs w:val="24"/>
        </w:rPr>
        <w:t xml:space="preserve">0. Счет предметов. Устная нумерация чисел: названия, последовательность и обозначение чисел от 0 до </w:t>
      </w:r>
      <w:r>
        <w:rPr>
          <w:rFonts w:ascii="Times New Roman" w:hAnsi="Times New Roman"/>
          <w:sz w:val="24"/>
          <w:szCs w:val="24"/>
        </w:rPr>
        <w:t>2</w:t>
      </w:r>
      <w:r w:rsidRPr="00B73EA4">
        <w:rPr>
          <w:rFonts w:ascii="Times New Roman" w:hAnsi="Times New Roman"/>
          <w:sz w:val="24"/>
          <w:szCs w:val="24"/>
        </w:rPr>
        <w:t>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остановились.</w:t>
      </w:r>
    </w:p>
    <w:p w:rsidR="00EC02EC" w:rsidRDefault="00EC02EC" w:rsidP="00EC02E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 xml:space="preserve">Простые геометрические фигуры: треугольник, прямоугольник (квадрат), </w:t>
      </w:r>
      <w:proofErr w:type="spellStart"/>
      <w:r w:rsidRPr="00B73EA4">
        <w:rPr>
          <w:rFonts w:ascii="Times New Roman" w:hAnsi="Times New Roman"/>
          <w:sz w:val="24"/>
          <w:szCs w:val="24"/>
        </w:rPr>
        <w:t>круг</w:t>
      </w:r>
      <w:proofErr w:type="gramStart"/>
      <w:r w:rsidRPr="00B73EA4">
        <w:rPr>
          <w:rFonts w:ascii="Times New Roman" w:hAnsi="Times New Roman"/>
          <w:sz w:val="24"/>
          <w:szCs w:val="24"/>
        </w:rPr>
        <w:t>.С</w:t>
      </w:r>
      <w:proofErr w:type="gramEnd"/>
      <w:r w:rsidRPr="00B73EA4">
        <w:rPr>
          <w:rFonts w:ascii="Times New Roman" w:hAnsi="Times New Roman"/>
          <w:sz w:val="24"/>
          <w:szCs w:val="24"/>
        </w:rPr>
        <w:t>одержательно-логические</w:t>
      </w:r>
      <w:proofErr w:type="spellEnd"/>
      <w:r w:rsidRPr="00B73EA4">
        <w:rPr>
          <w:rFonts w:ascii="Times New Roman" w:hAnsi="Times New Roman"/>
          <w:sz w:val="24"/>
          <w:szCs w:val="24"/>
        </w:rPr>
        <w:t xml:space="preserve"> задания на развитие:</w:t>
      </w:r>
    </w:p>
    <w:p w:rsidR="00EC02EC" w:rsidRDefault="00EC02EC" w:rsidP="00EC02E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внимания: простейшие лабиринты, игры «Веселый счет», «Сравни рисунки», «Найди общие элементы» и др.;</w:t>
      </w:r>
    </w:p>
    <w:p w:rsidR="00EC02EC" w:rsidRDefault="00EC02EC" w:rsidP="00EC02E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воображения: деление фигур на части, составление фигур из частей, составление фигур из моделей отрезков по заданным свойствам, преобразование одной фигуры в другую и др.;</w:t>
      </w:r>
    </w:p>
    <w:p w:rsidR="00EC02EC" w:rsidRDefault="00EC02EC" w:rsidP="00EC02E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EA4">
        <w:rPr>
          <w:rFonts w:ascii="Times New Roman" w:hAnsi="Times New Roman"/>
          <w:sz w:val="24"/>
          <w:szCs w:val="24"/>
        </w:rPr>
        <w:t>памяти: зрительные и слуховые диктанты с использованием арифметического и геометрического материала; </w:t>
      </w:r>
    </w:p>
    <w:p w:rsidR="00EC02EC" w:rsidRDefault="00EC02EC" w:rsidP="00EC02E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2F7">
        <w:rPr>
          <w:rFonts w:ascii="Times New Roman" w:hAnsi="Times New Roman"/>
          <w:sz w:val="24"/>
          <w:szCs w:val="24"/>
        </w:rPr>
        <w:t>мышления: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простых рассуждений и др.</w:t>
      </w:r>
    </w:p>
    <w:p w:rsidR="00EC02EC" w:rsidRDefault="00EC02EC" w:rsidP="00EC0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2EC" w:rsidRDefault="00EC02EC" w:rsidP="00EC02EC">
      <w:pPr>
        <w:spacing w:after="0" w:line="240" w:lineRule="auto"/>
        <w:ind w:left="1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2F7">
        <w:rPr>
          <w:rFonts w:ascii="Times New Roman" w:hAnsi="Times New Roman"/>
          <w:b/>
          <w:bCs/>
          <w:sz w:val="24"/>
          <w:szCs w:val="24"/>
        </w:rPr>
        <w:t>Планируемые  результаты:</w:t>
      </w:r>
    </w:p>
    <w:p w:rsidR="00EC02EC" w:rsidRDefault="00EC02EC" w:rsidP="00EC02EC">
      <w:pPr>
        <w:spacing w:after="0" w:line="240" w:lineRule="auto"/>
        <w:ind w:left="1680"/>
        <w:jc w:val="center"/>
        <w:rPr>
          <w:rFonts w:ascii="Times New Roman" w:hAnsi="Times New Roman"/>
          <w:sz w:val="24"/>
          <w:szCs w:val="24"/>
        </w:rPr>
      </w:pPr>
    </w:p>
    <w:p w:rsidR="00EC02EC" w:rsidRDefault="00EC02EC" w:rsidP="00EC02E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2F7">
        <w:rPr>
          <w:rFonts w:ascii="Times New Roman" w:hAnsi="Times New Roman"/>
          <w:sz w:val="24"/>
          <w:szCs w:val="24"/>
        </w:rPr>
        <w:t xml:space="preserve">знать различие между цифрой и однозначным числом; названия однозначных чисел, уметь считать до </w:t>
      </w:r>
      <w:r>
        <w:rPr>
          <w:rFonts w:ascii="Times New Roman" w:hAnsi="Times New Roman"/>
          <w:sz w:val="24"/>
          <w:szCs w:val="24"/>
        </w:rPr>
        <w:t>2</w:t>
      </w:r>
      <w:r w:rsidRPr="00BF52F7">
        <w:rPr>
          <w:rFonts w:ascii="Times New Roman" w:hAnsi="Times New Roman"/>
          <w:sz w:val="24"/>
          <w:szCs w:val="24"/>
        </w:rPr>
        <w:t>0 и в обратном порядке, определять, где предметов больше (меньше), определять число предметов заданной совокупности и устно обозначать результат числом;</w:t>
      </w:r>
    </w:p>
    <w:p w:rsidR="00EC02EC" w:rsidRDefault="00EC02EC" w:rsidP="00EC02E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2F7">
        <w:rPr>
          <w:rFonts w:ascii="Times New Roman" w:hAnsi="Times New Roman"/>
          <w:sz w:val="24"/>
          <w:szCs w:val="24"/>
        </w:rPr>
        <w:t>знать название основных геометрических фигур (треугольник, прямоугольник, круг), различать их, находить их прообразы в окружающей действительности;</w:t>
      </w:r>
    </w:p>
    <w:p w:rsidR="00EC02EC" w:rsidRPr="00BF52F7" w:rsidRDefault="00EC02EC" w:rsidP="00EC02E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52F7">
        <w:rPr>
          <w:rFonts w:ascii="Times New Roman" w:hAnsi="Times New Roman"/>
          <w:sz w:val="24"/>
          <w:szCs w:val="24"/>
        </w:rPr>
        <w:t xml:space="preserve">проводить простейшие </w:t>
      </w:r>
      <w:proofErr w:type="gramStart"/>
      <w:r w:rsidRPr="00BF52F7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BF52F7">
        <w:rPr>
          <w:rFonts w:ascii="Times New Roman" w:hAnsi="Times New Roman"/>
          <w:sz w:val="24"/>
          <w:szCs w:val="24"/>
        </w:rPr>
        <w:t xml:space="preserve"> и простейшие мыслительные операции (сравнивать объекты, указывая сходство и различие, проводить классификацию предметов по заданным признакам, выявлять несложные закономерности и использовать их для выполнения заданий и др.).</w:t>
      </w:r>
    </w:p>
    <w:p w:rsidR="00EC02EC" w:rsidRDefault="00EC02EC" w:rsidP="00EC0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2EC" w:rsidRPr="00B73EA4" w:rsidRDefault="00EC02EC" w:rsidP="00EC0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EA4">
        <w:rPr>
          <w:rFonts w:ascii="Times New Roman" w:hAnsi="Times New Roman"/>
          <w:b/>
          <w:sz w:val="24"/>
          <w:szCs w:val="24"/>
        </w:rPr>
        <w:t xml:space="preserve">Программа курса  «Развитие познавательных способностей» </w:t>
      </w:r>
    </w:p>
    <w:p w:rsidR="00EC02EC" w:rsidRPr="00B73EA4" w:rsidRDefault="00EC02EC" w:rsidP="00EC02EC">
      <w:pPr>
        <w:pStyle w:val="c14c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73EA4">
        <w:rPr>
          <w:rStyle w:val="c0"/>
          <w:color w:val="000000"/>
        </w:rPr>
        <w:t xml:space="preserve">Курс «Развитие познавательных способностей» представляет собой комплекс специально разработанных занятий, сочетающих в себе коррекционно-развивающие упражнения с разнообразным познавательным материалом. </w:t>
      </w:r>
      <w:proofErr w:type="gramStart"/>
      <w:r w:rsidRPr="00B73EA4">
        <w:rPr>
          <w:rStyle w:val="c0"/>
          <w:color w:val="000000"/>
        </w:rPr>
        <w:t xml:space="preserve">Это совокупность обеспечивает как развитие познавательных потребностей </w:t>
      </w:r>
      <w:r>
        <w:rPr>
          <w:rStyle w:val="c0"/>
          <w:color w:val="000000"/>
        </w:rPr>
        <w:t>детей</w:t>
      </w:r>
      <w:r w:rsidRPr="00B73EA4">
        <w:rPr>
          <w:rStyle w:val="c0"/>
          <w:color w:val="000000"/>
        </w:rPr>
        <w:t>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лишнего, обобщение, классификация, установление логических связей, способность к конструированию.</w:t>
      </w:r>
      <w:proofErr w:type="gramEnd"/>
    </w:p>
    <w:p w:rsidR="00EC02EC" w:rsidRDefault="00EC02EC" w:rsidP="00EC02EC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B73EA4">
        <w:rPr>
          <w:rStyle w:val="c0"/>
          <w:color w:val="000000"/>
        </w:rPr>
        <w:t xml:space="preserve">Тематические занятия, поданные в игровой форме, способствуют непринуждённой коррекции и развитию умственных качеств </w:t>
      </w:r>
      <w:r>
        <w:rPr>
          <w:rStyle w:val="c0"/>
          <w:color w:val="000000"/>
        </w:rPr>
        <w:t>детей</w:t>
      </w:r>
      <w:r w:rsidRPr="00B73EA4">
        <w:rPr>
          <w:rStyle w:val="c0"/>
          <w:color w:val="000000"/>
        </w:rPr>
        <w:t>, формированию обще интеллектуальных умений, расширению кругозора, развитию познавательных способностей</w:t>
      </w:r>
      <w:r>
        <w:rPr>
          <w:rStyle w:val="c0"/>
          <w:color w:val="000000"/>
        </w:rPr>
        <w:t>.</w:t>
      </w:r>
    </w:p>
    <w:p w:rsidR="00EC02EC" w:rsidRPr="00B73EA4" w:rsidRDefault="00EC02EC" w:rsidP="00EC02EC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73EA4">
        <w:rPr>
          <w:rStyle w:val="c0"/>
          <w:color w:val="000000"/>
        </w:rPr>
        <w:t xml:space="preserve">На каждом занятии ребенок сталкивается с трудностями и необходимостью их преодоления. Характер трудностей таков, что он вызывает желание достичь цели: найти ошибки, допущенные художником, выложить изображение предмета из деталей </w:t>
      </w:r>
      <w:proofErr w:type="spellStart"/>
      <w:r w:rsidRPr="00B73EA4">
        <w:rPr>
          <w:rStyle w:val="c0"/>
          <w:color w:val="000000"/>
        </w:rPr>
        <w:t>тангра</w:t>
      </w:r>
      <w:r>
        <w:rPr>
          <w:rStyle w:val="c0"/>
          <w:color w:val="000000"/>
        </w:rPr>
        <w:t>м</w:t>
      </w:r>
      <w:r w:rsidRPr="00B73EA4">
        <w:rPr>
          <w:rStyle w:val="c0"/>
          <w:color w:val="000000"/>
        </w:rPr>
        <w:t>ма</w:t>
      </w:r>
      <w:proofErr w:type="spellEnd"/>
      <w:r w:rsidRPr="00B73EA4">
        <w:rPr>
          <w:rStyle w:val="c0"/>
          <w:color w:val="000000"/>
        </w:rPr>
        <w:t xml:space="preserve"> или из спичек, перерисовать предмет по клеткам, сочинить небылицу и так далее.</w:t>
      </w:r>
    </w:p>
    <w:p w:rsidR="00EC02EC" w:rsidRPr="00B73EA4" w:rsidRDefault="00EC02EC" w:rsidP="00EC02EC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B73EA4">
        <w:rPr>
          <w:rStyle w:val="c0"/>
          <w:color w:val="000000"/>
        </w:rPr>
        <w:t xml:space="preserve">Программа  курса  «Развитие </w:t>
      </w:r>
      <w:r>
        <w:rPr>
          <w:rStyle w:val="c0"/>
          <w:color w:val="000000"/>
        </w:rPr>
        <w:t>познавательных способностей. «</w:t>
      </w:r>
      <w:r w:rsidRPr="00764261">
        <w:rPr>
          <w:rStyle w:val="c0"/>
          <w:color w:val="000000"/>
        </w:rPr>
        <w:t>36</w:t>
      </w:r>
      <w:r w:rsidRPr="00B73EA4">
        <w:rPr>
          <w:rStyle w:val="c0"/>
          <w:color w:val="000000"/>
        </w:rPr>
        <w:t xml:space="preserve"> занятий для будущих отличников»   составлена на основе ФГОС НОО, примерной  программы «Развитие познавательных способностей» и учебного пособия: «Юным умникам и умницам.36 занятий для будущих отличников</w:t>
      </w:r>
      <w:proofErr w:type="gramStart"/>
      <w:r w:rsidRPr="00B73EA4">
        <w:rPr>
          <w:rStyle w:val="c0"/>
          <w:color w:val="000000"/>
        </w:rPr>
        <w:t>.</w:t>
      </w:r>
      <w:r>
        <w:rPr>
          <w:rStyle w:val="c0"/>
          <w:color w:val="000000"/>
        </w:rPr>
        <w:t>»</w:t>
      </w:r>
      <w:proofErr w:type="gramEnd"/>
      <w:r w:rsidRPr="00B73EA4">
        <w:rPr>
          <w:rStyle w:val="c0"/>
          <w:color w:val="000000"/>
        </w:rPr>
        <w:t>Курс реализует программы дополнительного образования социально-педагогической направленности,  направлен на развитие у детей памяти, внимания, воображения, речи, коммуникативных способностей, а также различных сторон логического мышления. Курс актуален для того, чтобы тяга к познанию и восприятию того или иного материала стала постоянной, доминирующей.</w:t>
      </w:r>
    </w:p>
    <w:p w:rsidR="00EC02EC" w:rsidRPr="00B73EA4" w:rsidRDefault="00EC02EC" w:rsidP="00EC02EC">
      <w:pPr>
        <w:pStyle w:val="c14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</w:p>
    <w:p w:rsidR="00EC02EC" w:rsidRPr="00B73EA4" w:rsidRDefault="00EC02EC" w:rsidP="00EC02EC">
      <w:pPr>
        <w:pStyle w:val="c1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Цель курса</w:t>
      </w:r>
      <w:r w:rsidRPr="00B73EA4">
        <w:rPr>
          <w:rStyle w:val="c0"/>
          <w:color w:val="000000"/>
        </w:rPr>
        <w:t>: развитие интеллектуально-творческого потенциала личности ребёнка через систему коррекционно-развивающих упражнений.</w:t>
      </w:r>
    </w:p>
    <w:p w:rsidR="00EC02EC" w:rsidRPr="00B73EA4" w:rsidRDefault="00EC02EC" w:rsidP="00EC02EC">
      <w:pPr>
        <w:pStyle w:val="c1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73EA4">
        <w:rPr>
          <w:rStyle w:val="c0"/>
          <w:color w:val="000000"/>
        </w:rPr>
        <w:t xml:space="preserve">Задачи: </w:t>
      </w:r>
    </w:p>
    <w:p w:rsidR="00EC02EC" w:rsidRPr="00B73EA4" w:rsidRDefault="00EC02EC" w:rsidP="00EC02EC">
      <w:pPr>
        <w:pStyle w:val="c14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EC02EC" w:rsidRPr="00B73EA4" w:rsidRDefault="00EC02EC" w:rsidP="00EC02EC">
      <w:pPr>
        <w:numPr>
          <w:ilvl w:val="0"/>
          <w:numId w:val="7"/>
        </w:numPr>
        <w:shd w:val="clear" w:color="auto" w:fill="FFFFFF"/>
        <w:spacing w:after="0" w:line="240" w:lineRule="auto"/>
        <w:rPr>
          <w:rStyle w:val="c0"/>
          <w:rFonts w:ascii="Times New Roman" w:hAnsi="Times New Roman"/>
          <w:color w:val="000000"/>
          <w:sz w:val="24"/>
          <w:szCs w:val="24"/>
        </w:rPr>
      </w:pPr>
      <w:r w:rsidRPr="00B73EA4">
        <w:rPr>
          <w:rStyle w:val="c0"/>
          <w:rFonts w:ascii="Times New Roman" w:hAnsi="Times New Roman"/>
          <w:color w:val="000000"/>
          <w:sz w:val="24"/>
          <w:szCs w:val="24"/>
        </w:rPr>
        <w:t>Развитие познавательных способностей.</w:t>
      </w:r>
    </w:p>
    <w:p w:rsidR="00EC02EC" w:rsidRPr="00B73EA4" w:rsidRDefault="00EC02EC" w:rsidP="00EC02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3EA4">
        <w:rPr>
          <w:rStyle w:val="c0"/>
          <w:rFonts w:ascii="Times New Roman" w:hAnsi="Times New Roman"/>
          <w:color w:val="000000"/>
          <w:sz w:val="24"/>
          <w:szCs w:val="24"/>
        </w:rPr>
        <w:t>Развитие творческих способностей.</w:t>
      </w:r>
    </w:p>
    <w:p w:rsidR="00EC02EC" w:rsidRPr="00B73EA4" w:rsidRDefault="00EC02EC" w:rsidP="00EC02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3EA4">
        <w:rPr>
          <w:rStyle w:val="c0"/>
          <w:rFonts w:ascii="Times New Roman" w:hAnsi="Times New Roman"/>
          <w:color w:val="000000"/>
          <w:sz w:val="24"/>
          <w:szCs w:val="24"/>
        </w:rPr>
        <w:t>Расширение кругозора.</w:t>
      </w:r>
    </w:p>
    <w:p w:rsidR="00EC02EC" w:rsidRPr="00B73EA4" w:rsidRDefault="00EC02EC" w:rsidP="00EC02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3EA4">
        <w:rPr>
          <w:rStyle w:val="c0"/>
          <w:rFonts w:ascii="Times New Roman" w:hAnsi="Times New Roman"/>
          <w:color w:val="000000"/>
          <w:sz w:val="24"/>
          <w:szCs w:val="24"/>
        </w:rPr>
        <w:t>Развитие эмоционально-волевой сферы детей.</w:t>
      </w:r>
    </w:p>
    <w:p w:rsidR="00EC02EC" w:rsidRPr="00B73EA4" w:rsidRDefault="00EC02EC" w:rsidP="00EC02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3EA4">
        <w:rPr>
          <w:rStyle w:val="c0"/>
          <w:rFonts w:ascii="Times New Roman" w:hAnsi="Times New Roman"/>
          <w:color w:val="000000"/>
          <w:sz w:val="24"/>
          <w:szCs w:val="24"/>
        </w:rPr>
        <w:t>Формирование стремления к личностному росту.</w:t>
      </w:r>
    </w:p>
    <w:p w:rsidR="00EC02EC" w:rsidRDefault="00EC02EC" w:rsidP="00EC0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EA4"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b/>
          <w:sz w:val="24"/>
          <w:szCs w:val="24"/>
        </w:rPr>
        <w:t xml:space="preserve"> курса «Развитие творческих</w:t>
      </w:r>
      <w:r w:rsidRPr="00B73EA4">
        <w:rPr>
          <w:rFonts w:ascii="Times New Roman" w:hAnsi="Times New Roman"/>
          <w:b/>
          <w:sz w:val="24"/>
          <w:szCs w:val="24"/>
        </w:rPr>
        <w:t xml:space="preserve"> способностей» </w:t>
      </w:r>
    </w:p>
    <w:p w:rsidR="00EC02EC" w:rsidRDefault="00EC02EC" w:rsidP="00EC0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2EC" w:rsidRPr="003C2A56" w:rsidRDefault="00EC02EC" w:rsidP="00EC02EC">
      <w:pPr>
        <w:rPr>
          <w:rFonts w:ascii="Times New Roman" w:hAnsi="Times New Roman"/>
          <w:szCs w:val="20"/>
        </w:rPr>
      </w:pPr>
      <w:r>
        <w:rPr>
          <w:szCs w:val="20"/>
        </w:rPr>
        <w:tab/>
      </w:r>
      <w:r w:rsidRPr="003C2A56">
        <w:rPr>
          <w:rFonts w:ascii="Times New Roman" w:hAnsi="Times New Roman"/>
          <w:szCs w:val="20"/>
        </w:rPr>
        <w:t xml:space="preserve">Программа составлена на основе авторских программ Б. М. </w:t>
      </w:r>
      <w:proofErr w:type="spellStart"/>
      <w:r w:rsidRPr="003C2A56">
        <w:rPr>
          <w:rFonts w:ascii="Times New Roman" w:hAnsi="Times New Roman"/>
          <w:szCs w:val="20"/>
        </w:rPr>
        <w:t>Неменского</w:t>
      </w:r>
      <w:proofErr w:type="spellEnd"/>
      <w:r w:rsidRPr="003C2A56">
        <w:rPr>
          <w:rFonts w:ascii="Times New Roman" w:hAnsi="Times New Roman"/>
          <w:szCs w:val="20"/>
        </w:rPr>
        <w:t xml:space="preserve">, Т. Я. </w:t>
      </w:r>
      <w:proofErr w:type="spellStart"/>
      <w:r w:rsidRPr="003C2A56">
        <w:rPr>
          <w:rFonts w:ascii="Times New Roman" w:hAnsi="Times New Roman"/>
          <w:szCs w:val="20"/>
        </w:rPr>
        <w:t>Шпикаловой</w:t>
      </w:r>
      <w:proofErr w:type="gramStart"/>
      <w:r w:rsidRPr="003C2A56">
        <w:rPr>
          <w:rFonts w:ascii="Times New Roman" w:hAnsi="Times New Roman"/>
          <w:szCs w:val="20"/>
        </w:rPr>
        <w:t>,В</w:t>
      </w:r>
      <w:proofErr w:type="gramEnd"/>
      <w:r w:rsidRPr="003C2A56">
        <w:rPr>
          <w:rFonts w:ascii="Times New Roman" w:hAnsi="Times New Roman"/>
          <w:szCs w:val="20"/>
        </w:rPr>
        <w:t>.С.Кузина</w:t>
      </w:r>
      <w:proofErr w:type="spellEnd"/>
      <w:r w:rsidRPr="003C2A56">
        <w:rPr>
          <w:rFonts w:ascii="Times New Roman" w:hAnsi="Times New Roman"/>
          <w:szCs w:val="20"/>
        </w:rPr>
        <w:t xml:space="preserve">, И. А. Лыковой. Занятия по программе </w:t>
      </w:r>
      <w:r w:rsidRPr="003C2A56">
        <w:rPr>
          <w:rFonts w:ascii="Times New Roman" w:hAnsi="Times New Roman"/>
          <w:sz w:val="24"/>
          <w:szCs w:val="24"/>
        </w:rPr>
        <w:t xml:space="preserve">«Развитие творческих способностей» </w:t>
      </w:r>
      <w:r w:rsidRPr="003C2A56">
        <w:rPr>
          <w:rFonts w:ascii="Times New Roman" w:hAnsi="Times New Roman"/>
          <w:szCs w:val="20"/>
        </w:rPr>
        <w:t xml:space="preserve">помогут выполнить поставленные задачи: развивать у </w:t>
      </w:r>
      <w:r>
        <w:rPr>
          <w:rFonts w:ascii="Times New Roman" w:hAnsi="Times New Roman"/>
          <w:szCs w:val="20"/>
        </w:rPr>
        <w:t>ребят</w:t>
      </w:r>
      <w:r w:rsidRPr="003C2A56">
        <w:rPr>
          <w:rFonts w:ascii="Times New Roman" w:hAnsi="Times New Roman"/>
          <w:szCs w:val="20"/>
        </w:rPr>
        <w:t xml:space="preserve"> чувство прекрасного, формировать высокие эстетические вкусы. На занятиях проявятся творческие способности и художественный вкус. Обеспечен </w:t>
      </w:r>
      <w:r w:rsidRPr="003C2A56">
        <w:rPr>
          <w:rFonts w:ascii="Times New Roman" w:hAnsi="Times New Roman"/>
          <w:szCs w:val="20"/>
        </w:rPr>
        <w:lastRenderedPageBreak/>
        <w:t>индивидуальный подход, реализуются вариативные подпрограммы, дифференциация. Дети будут иметь возможность работать одновременно с цветной бумагой, картоном, пластилином, красками, моделируя и создавая различные поделки.</w:t>
      </w:r>
    </w:p>
    <w:p w:rsidR="00EC02EC" w:rsidRPr="003C2A56" w:rsidRDefault="00EC02EC" w:rsidP="00EC02EC">
      <w:pPr>
        <w:rPr>
          <w:rFonts w:ascii="Times New Roman" w:hAnsi="Times New Roman"/>
          <w:szCs w:val="20"/>
        </w:rPr>
      </w:pPr>
      <w:r w:rsidRPr="003C2A56">
        <w:rPr>
          <w:rFonts w:ascii="Times New Roman" w:hAnsi="Times New Roman"/>
          <w:szCs w:val="20"/>
        </w:rPr>
        <w:tab/>
        <w:t xml:space="preserve">В процессе труда детская рука приобретает уверенность, точность, а пальцы станут гибкими. Ручной труд способствует развитию </w:t>
      </w:r>
      <w:proofErr w:type="spellStart"/>
      <w:r w:rsidRPr="003C2A56">
        <w:rPr>
          <w:rFonts w:ascii="Times New Roman" w:hAnsi="Times New Roman"/>
          <w:szCs w:val="20"/>
        </w:rPr>
        <w:t>сенсомоторики</w:t>
      </w:r>
      <w:proofErr w:type="spellEnd"/>
      <w:r w:rsidRPr="003C2A56">
        <w:rPr>
          <w:rFonts w:ascii="Times New Roman" w:hAnsi="Times New Roman"/>
          <w:szCs w:val="20"/>
        </w:rPr>
        <w:t xml:space="preserve"> – согласованности в работе глаза и руки, совершенствованию координации движений, развитию внимания – повышается его устойчивость, формируется произвольное внимание; мышление, целеустремлённость, настойчивость, умение доводить начатое дело до конца.</w:t>
      </w:r>
    </w:p>
    <w:p w:rsidR="00EC02EC" w:rsidRPr="003C2A56" w:rsidRDefault="00EC02EC" w:rsidP="00EC02EC">
      <w:pPr>
        <w:rPr>
          <w:rFonts w:ascii="Times New Roman" w:hAnsi="Times New Roman"/>
          <w:szCs w:val="20"/>
        </w:rPr>
      </w:pPr>
      <w:r w:rsidRPr="003C2A56">
        <w:rPr>
          <w:rFonts w:ascii="Times New Roman" w:hAnsi="Times New Roman"/>
          <w:b/>
          <w:szCs w:val="20"/>
        </w:rPr>
        <w:t xml:space="preserve"> Цели и задачи</w:t>
      </w:r>
      <w:r w:rsidRPr="003C2A56">
        <w:rPr>
          <w:rFonts w:ascii="Times New Roman" w:hAnsi="Times New Roman"/>
          <w:szCs w:val="20"/>
        </w:rPr>
        <w:t xml:space="preserve"> программы</w:t>
      </w:r>
    </w:p>
    <w:p w:rsidR="00EC02EC" w:rsidRPr="003C2A56" w:rsidRDefault="00EC02EC" w:rsidP="00EC02EC">
      <w:pPr>
        <w:numPr>
          <w:ilvl w:val="0"/>
          <w:numId w:val="8"/>
        </w:numPr>
        <w:rPr>
          <w:rFonts w:ascii="Times New Roman" w:hAnsi="Times New Roman"/>
          <w:szCs w:val="20"/>
        </w:rPr>
      </w:pPr>
      <w:r w:rsidRPr="003C2A56">
        <w:rPr>
          <w:rFonts w:ascii="Times New Roman" w:hAnsi="Times New Roman"/>
          <w:szCs w:val="20"/>
        </w:rPr>
        <w:t>Формировать умение совместного выполнения  задания, работать в парах, ориентироваться в представленных рисунках.</w:t>
      </w:r>
    </w:p>
    <w:p w:rsidR="00EC02EC" w:rsidRPr="003C2A56" w:rsidRDefault="00EC02EC" w:rsidP="00EC02EC">
      <w:pPr>
        <w:numPr>
          <w:ilvl w:val="0"/>
          <w:numId w:val="8"/>
        </w:numPr>
        <w:rPr>
          <w:rFonts w:ascii="Times New Roman" w:hAnsi="Times New Roman"/>
          <w:szCs w:val="20"/>
        </w:rPr>
      </w:pPr>
      <w:r w:rsidRPr="003C2A56">
        <w:rPr>
          <w:rFonts w:ascii="Times New Roman" w:hAnsi="Times New Roman"/>
          <w:szCs w:val="20"/>
        </w:rPr>
        <w:t>Развивать изобразительные умения: располагать фигуры в соответствии с образцом,  добиваться выразительности образа, пространственные ориентировки, умение анализировать образцы и дорисовывать в соответствии с темой, внимательность, наблюдательность, сосредоточенность.</w:t>
      </w:r>
    </w:p>
    <w:p w:rsidR="00EC02EC" w:rsidRPr="003C2A56" w:rsidRDefault="00EC02EC" w:rsidP="00EC02EC">
      <w:pPr>
        <w:numPr>
          <w:ilvl w:val="0"/>
          <w:numId w:val="8"/>
        </w:numPr>
        <w:rPr>
          <w:rFonts w:ascii="Times New Roman" w:hAnsi="Times New Roman"/>
          <w:szCs w:val="20"/>
        </w:rPr>
      </w:pPr>
      <w:r w:rsidRPr="003C2A56">
        <w:rPr>
          <w:rFonts w:ascii="Times New Roman" w:hAnsi="Times New Roman"/>
          <w:szCs w:val="20"/>
        </w:rPr>
        <w:t>Воспитывать у детей доброжелательность и желание дружить, участвовать в совместной деятельности.</w:t>
      </w:r>
    </w:p>
    <w:p w:rsidR="00EC02EC" w:rsidRDefault="00EC02EC" w:rsidP="00EC02EC">
      <w:pPr>
        <w:numPr>
          <w:ilvl w:val="0"/>
          <w:numId w:val="8"/>
        </w:numPr>
        <w:rPr>
          <w:rFonts w:ascii="Times New Roman" w:hAnsi="Times New Roman"/>
          <w:szCs w:val="20"/>
        </w:rPr>
      </w:pPr>
      <w:r w:rsidRPr="003C2A56">
        <w:rPr>
          <w:rFonts w:ascii="Times New Roman" w:hAnsi="Times New Roman"/>
          <w:szCs w:val="20"/>
        </w:rPr>
        <w:t>Обогащать игровой опыт детей.</w:t>
      </w:r>
    </w:p>
    <w:p w:rsidR="00EC02EC" w:rsidRPr="003C2A56" w:rsidRDefault="00EC02EC" w:rsidP="00EC02EC">
      <w:pPr>
        <w:ind w:left="720"/>
        <w:jc w:val="center"/>
        <w:rPr>
          <w:rFonts w:ascii="Times New Roman" w:hAnsi="Times New Roman"/>
          <w:szCs w:val="20"/>
        </w:rPr>
      </w:pPr>
      <w:r w:rsidRPr="003C2A56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C02EC" w:rsidRPr="003C2A56" w:rsidRDefault="00EC02EC" w:rsidP="00EC02EC">
      <w:pPr>
        <w:rPr>
          <w:rFonts w:ascii="Times New Roman" w:hAnsi="Times New Roman"/>
          <w:b/>
          <w:szCs w:val="20"/>
        </w:rPr>
      </w:pPr>
      <w:r w:rsidRPr="003C2A56">
        <w:rPr>
          <w:rFonts w:ascii="Times New Roman" w:hAnsi="Times New Roman"/>
          <w:b/>
          <w:szCs w:val="20"/>
        </w:rPr>
        <w:t xml:space="preserve">Работа с бумагой и картоном </w:t>
      </w:r>
    </w:p>
    <w:p w:rsidR="00EC02EC" w:rsidRPr="003C2A56" w:rsidRDefault="00EC02EC" w:rsidP="00EC02EC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3C2A56">
        <w:rPr>
          <w:rFonts w:ascii="Times New Roman" w:hAnsi="Times New Roman"/>
          <w:szCs w:val="20"/>
        </w:rPr>
        <w:t>Материал расположен в порядке его прохождения с нарастанием трудности от вырезания простых и симметричных форм до сложных сюжетных композиций. Несёт в себе увлечённость а, главное, развитие творческого воображения и фантазию.</w:t>
      </w:r>
    </w:p>
    <w:p w:rsidR="00EC02EC" w:rsidRPr="003C2A56" w:rsidRDefault="00EC02EC" w:rsidP="00EC02EC">
      <w:pPr>
        <w:rPr>
          <w:rFonts w:ascii="Times New Roman" w:hAnsi="Times New Roman"/>
          <w:szCs w:val="20"/>
        </w:rPr>
      </w:pPr>
      <w:r w:rsidRPr="003C2A56">
        <w:rPr>
          <w:rFonts w:ascii="Times New Roman" w:hAnsi="Times New Roman"/>
          <w:szCs w:val="20"/>
        </w:rPr>
        <w:t xml:space="preserve">Задачи </w:t>
      </w:r>
    </w:p>
    <w:p w:rsidR="00EC02EC" w:rsidRPr="003C2A56" w:rsidRDefault="00EC02EC" w:rsidP="00EC02EC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3C2A56">
        <w:rPr>
          <w:rFonts w:ascii="Times New Roman" w:hAnsi="Times New Roman"/>
          <w:szCs w:val="20"/>
        </w:rPr>
        <w:t>Познакомить с техникой выполнения аппликации, способность развитию глазомера, чувства формы, ритма, соотношению частей и целого, пониманию цвета и его преобразованию собственной фантазии, способствовать приобретению умений действовать карандашом, ножницами, наносить клей кисточкой, приклеивать детали.</w:t>
      </w:r>
    </w:p>
    <w:p w:rsidR="00EC02EC" w:rsidRPr="003C2A56" w:rsidRDefault="00EC02EC" w:rsidP="00EC02EC">
      <w:pPr>
        <w:rPr>
          <w:rFonts w:ascii="Times New Roman" w:hAnsi="Times New Roman"/>
          <w:b/>
          <w:szCs w:val="20"/>
        </w:rPr>
      </w:pPr>
      <w:r w:rsidRPr="003C2A56">
        <w:rPr>
          <w:rFonts w:ascii="Times New Roman" w:hAnsi="Times New Roman"/>
          <w:b/>
          <w:szCs w:val="20"/>
        </w:rPr>
        <w:t>Работа по изобразительному искусству и комбинированные работы.</w:t>
      </w:r>
    </w:p>
    <w:p w:rsidR="00EC02EC" w:rsidRPr="003C2A56" w:rsidRDefault="00EC02EC" w:rsidP="00EC02EC">
      <w:pPr>
        <w:rPr>
          <w:rFonts w:ascii="Times New Roman" w:hAnsi="Times New Roman"/>
          <w:szCs w:val="20"/>
        </w:rPr>
      </w:pPr>
      <w:r w:rsidRPr="003C2A56">
        <w:rPr>
          <w:rFonts w:ascii="Times New Roman" w:hAnsi="Times New Roman"/>
          <w:szCs w:val="20"/>
        </w:rPr>
        <w:t>Задачи:</w:t>
      </w:r>
    </w:p>
    <w:p w:rsidR="00EC02EC" w:rsidRPr="003C2A56" w:rsidRDefault="00EC02EC" w:rsidP="00EC02EC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3C2A56">
        <w:rPr>
          <w:rFonts w:ascii="Times New Roman" w:hAnsi="Times New Roman"/>
          <w:szCs w:val="20"/>
        </w:rPr>
        <w:t xml:space="preserve">Раскрыть волшебство появления цвета при помощи смешивания красок, познакомить с понятиями портрет, натюрморт, пейзаж, способствовать приобретению умений действовать кистью, красками, воспитывать любовь </w:t>
      </w:r>
      <w:proofErr w:type="gramStart"/>
      <w:r w:rsidRPr="003C2A56">
        <w:rPr>
          <w:rFonts w:ascii="Times New Roman" w:hAnsi="Times New Roman"/>
          <w:szCs w:val="20"/>
        </w:rPr>
        <w:t>к</w:t>
      </w:r>
      <w:proofErr w:type="gramEnd"/>
      <w:r w:rsidRPr="003C2A56">
        <w:rPr>
          <w:rFonts w:ascii="Times New Roman" w:hAnsi="Times New Roman"/>
          <w:szCs w:val="20"/>
        </w:rPr>
        <w:t xml:space="preserve"> прекрасному.</w:t>
      </w:r>
    </w:p>
    <w:p w:rsidR="00EC02EC" w:rsidRPr="003C2A56" w:rsidRDefault="00EC02EC" w:rsidP="00EC02EC">
      <w:pPr>
        <w:rPr>
          <w:rFonts w:ascii="Times New Roman" w:hAnsi="Times New Roman"/>
          <w:b/>
          <w:szCs w:val="20"/>
        </w:rPr>
      </w:pPr>
      <w:r w:rsidRPr="003C2A56">
        <w:rPr>
          <w:rFonts w:ascii="Times New Roman" w:hAnsi="Times New Roman"/>
          <w:b/>
          <w:szCs w:val="20"/>
        </w:rPr>
        <w:t>Работа с пластилином.</w:t>
      </w:r>
    </w:p>
    <w:p w:rsidR="00EC02EC" w:rsidRPr="003C2A56" w:rsidRDefault="00EC02EC" w:rsidP="00EC02EC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3C2A56">
        <w:rPr>
          <w:rFonts w:ascii="Times New Roman" w:hAnsi="Times New Roman"/>
          <w:szCs w:val="20"/>
        </w:rPr>
        <w:t>Задача занятий способствовать развитию группе мелких мышц кистей рук и пальцев, выработка навыков работы с различными материалами и умений пользоваться простейшими инструментами, расширение кругозора детей, коллективистических чувств, доброжелательные отношения ребят в труде, учить соразмерять детали по толщине и длине, формировать навыки сравнения, анализа.</w:t>
      </w:r>
    </w:p>
    <w:p w:rsidR="00EC02EC" w:rsidRPr="003C2A56" w:rsidRDefault="00EC02EC" w:rsidP="00EC02EC">
      <w:pPr>
        <w:rPr>
          <w:rFonts w:ascii="Times New Roman" w:hAnsi="Times New Roman"/>
          <w:szCs w:val="20"/>
        </w:rPr>
      </w:pPr>
      <w:r w:rsidRPr="00B73EA4">
        <w:rPr>
          <w:rFonts w:ascii="Times New Roman" w:hAnsi="Times New Roman"/>
          <w:b/>
          <w:bCs/>
          <w:sz w:val="24"/>
          <w:szCs w:val="24"/>
        </w:rPr>
        <w:t>Планируемые  результаты:</w:t>
      </w:r>
    </w:p>
    <w:p w:rsidR="00EC02EC" w:rsidRPr="003C2A56" w:rsidRDefault="00EC02EC" w:rsidP="00EC02EC">
      <w:pPr>
        <w:numPr>
          <w:ilvl w:val="0"/>
          <w:numId w:val="18"/>
        </w:numPr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З</w:t>
      </w:r>
      <w:r w:rsidRPr="003C2A56">
        <w:rPr>
          <w:rFonts w:ascii="Times New Roman" w:hAnsi="Times New Roman"/>
          <w:szCs w:val="20"/>
        </w:rPr>
        <w:t>натьназвания</w:t>
      </w:r>
      <w:proofErr w:type="spellEnd"/>
      <w:r w:rsidRPr="003C2A56">
        <w:rPr>
          <w:rFonts w:ascii="Times New Roman" w:hAnsi="Times New Roman"/>
          <w:szCs w:val="20"/>
        </w:rPr>
        <w:t xml:space="preserve"> инструментов, п</w:t>
      </w:r>
      <w:r>
        <w:rPr>
          <w:rFonts w:ascii="Times New Roman" w:hAnsi="Times New Roman"/>
          <w:szCs w:val="20"/>
        </w:rPr>
        <w:t>риспособлений и правила работы;</w:t>
      </w:r>
    </w:p>
    <w:p w:rsidR="00EC02EC" w:rsidRPr="003C2A56" w:rsidRDefault="00EC02EC" w:rsidP="00EC02EC">
      <w:pPr>
        <w:numPr>
          <w:ilvl w:val="0"/>
          <w:numId w:val="18"/>
        </w:numPr>
        <w:rPr>
          <w:rFonts w:ascii="Times New Roman" w:hAnsi="Times New Roman"/>
          <w:szCs w:val="20"/>
        </w:rPr>
      </w:pPr>
      <w:r w:rsidRPr="003C2A56">
        <w:rPr>
          <w:rFonts w:ascii="Times New Roman" w:hAnsi="Times New Roman"/>
          <w:szCs w:val="20"/>
        </w:rPr>
        <w:lastRenderedPageBreak/>
        <w:t>различные способы выполнения аппликации, мозаики, приёмы лепки;</w:t>
      </w:r>
    </w:p>
    <w:p w:rsidR="00EC02EC" w:rsidRPr="003C2A56" w:rsidRDefault="00EC02EC" w:rsidP="00EC02EC">
      <w:pPr>
        <w:numPr>
          <w:ilvl w:val="0"/>
          <w:numId w:val="18"/>
        </w:numPr>
        <w:rPr>
          <w:rFonts w:ascii="Times New Roman" w:hAnsi="Times New Roman"/>
          <w:szCs w:val="20"/>
        </w:rPr>
      </w:pPr>
      <w:r w:rsidRPr="003C2A56">
        <w:rPr>
          <w:rFonts w:ascii="Times New Roman" w:hAnsi="Times New Roman"/>
          <w:szCs w:val="20"/>
        </w:rPr>
        <w:t>названия главных цветов.</w:t>
      </w:r>
    </w:p>
    <w:p w:rsidR="00EC02EC" w:rsidRPr="003C2A56" w:rsidRDefault="00EC02EC" w:rsidP="00EC02EC">
      <w:pPr>
        <w:numPr>
          <w:ilvl w:val="0"/>
          <w:numId w:val="18"/>
        </w:numPr>
        <w:rPr>
          <w:rFonts w:ascii="Times New Roman" w:hAnsi="Times New Roman"/>
          <w:szCs w:val="20"/>
        </w:rPr>
      </w:pPr>
      <w:r w:rsidRPr="003C2A56">
        <w:rPr>
          <w:rFonts w:ascii="Times New Roman" w:hAnsi="Times New Roman"/>
          <w:szCs w:val="20"/>
        </w:rPr>
        <w:t>пользоват</w:t>
      </w:r>
      <w:r>
        <w:rPr>
          <w:rFonts w:ascii="Times New Roman" w:hAnsi="Times New Roman"/>
          <w:szCs w:val="20"/>
        </w:rPr>
        <w:t>ься простейшими приемами лепки;</w:t>
      </w:r>
    </w:p>
    <w:p w:rsidR="00EC02EC" w:rsidRPr="003C2A56" w:rsidRDefault="00EC02EC" w:rsidP="00EC02EC">
      <w:pPr>
        <w:numPr>
          <w:ilvl w:val="0"/>
          <w:numId w:val="18"/>
        </w:numPr>
        <w:rPr>
          <w:rFonts w:ascii="Times New Roman" w:hAnsi="Times New Roman"/>
          <w:szCs w:val="20"/>
        </w:rPr>
      </w:pPr>
      <w:r w:rsidRPr="003C2A56">
        <w:rPr>
          <w:rFonts w:ascii="Times New Roman" w:hAnsi="Times New Roman"/>
          <w:szCs w:val="20"/>
        </w:rPr>
        <w:t>вырезать из бумаги детали;</w:t>
      </w:r>
    </w:p>
    <w:p w:rsidR="00EC02EC" w:rsidRPr="003C2A56" w:rsidRDefault="00EC02EC" w:rsidP="00EC02EC">
      <w:pPr>
        <w:numPr>
          <w:ilvl w:val="0"/>
          <w:numId w:val="18"/>
        </w:numPr>
        <w:rPr>
          <w:rFonts w:ascii="Times New Roman" w:hAnsi="Times New Roman"/>
          <w:szCs w:val="20"/>
        </w:rPr>
      </w:pPr>
      <w:r w:rsidRPr="003C2A56">
        <w:rPr>
          <w:rFonts w:ascii="Times New Roman" w:hAnsi="Times New Roman"/>
          <w:szCs w:val="20"/>
        </w:rPr>
        <w:t>скл</w:t>
      </w:r>
      <w:r>
        <w:rPr>
          <w:rFonts w:ascii="Times New Roman" w:hAnsi="Times New Roman"/>
          <w:szCs w:val="20"/>
        </w:rPr>
        <w:t>адывать бумагу по прямой линии;</w:t>
      </w:r>
    </w:p>
    <w:p w:rsidR="00EC02EC" w:rsidRPr="003C2A56" w:rsidRDefault="00EC02EC" w:rsidP="00EC02EC">
      <w:pPr>
        <w:numPr>
          <w:ilvl w:val="0"/>
          <w:numId w:val="18"/>
        </w:numPr>
        <w:rPr>
          <w:rFonts w:ascii="Times New Roman" w:hAnsi="Times New Roman"/>
          <w:szCs w:val="20"/>
        </w:rPr>
      </w:pPr>
      <w:r w:rsidRPr="003C2A56">
        <w:rPr>
          <w:rFonts w:ascii="Times New Roman" w:hAnsi="Times New Roman"/>
          <w:szCs w:val="20"/>
        </w:rPr>
        <w:t>соединять детали;</w:t>
      </w:r>
    </w:p>
    <w:p w:rsidR="00EC02EC" w:rsidRPr="003C2A56" w:rsidRDefault="00EC02EC" w:rsidP="00EC02EC">
      <w:pPr>
        <w:numPr>
          <w:ilvl w:val="0"/>
          <w:numId w:val="18"/>
        </w:numPr>
        <w:rPr>
          <w:rFonts w:ascii="Times New Roman" w:hAnsi="Times New Roman"/>
          <w:szCs w:val="20"/>
        </w:rPr>
      </w:pPr>
      <w:r w:rsidRPr="003C2A56">
        <w:rPr>
          <w:rFonts w:ascii="Times New Roman" w:hAnsi="Times New Roman"/>
          <w:szCs w:val="20"/>
        </w:rPr>
        <w:t>доводить начатую работу до конца.</w:t>
      </w:r>
    </w:p>
    <w:p w:rsidR="00EC02EC" w:rsidRPr="00136282" w:rsidRDefault="00EC02EC" w:rsidP="00EC02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282">
        <w:rPr>
          <w:rFonts w:ascii="Times New Roman" w:hAnsi="Times New Roman"/>
          <w:b/>
          <w:sz w:val="24"/>
          <w:szCs w:val="24"/>
        </w:rPr>
        <w:t>Календарно-тематическое планирование курса «Развитие речи»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1418"/>
        <w:gridCol w:w="7512"/>
      </w:tblGrid>
      <w:tr w:rsidR="00EC02EC" w:rsidRPr="00FC3F0E" w:rsidTr="00CB5B1B">
        <w:tc>
          <w:tcPr>
            <w:tcW w:w="1276" w:type="dxa"/>
          </w:tcPr>
          <w:p w:rsidR="00EC02EC" w:rsidRPr="00FC3F0E" w:rsidRDefault="00EC02EC" w:rsidP="00CB5B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F0E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02EC" w:rsidRPr="00FC3F0E" w:rsidRDefault="00EC02EC" w:rsidP="00CB5B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F0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512" w:type="dxa"/>
          </w:tcPr>
          <w:p w:rsidR="00EC02EC" w:rsidRPr="00FC3F0E" w:rsidRDefault="00EC02EC" w:rsidP="00CB5B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02EC" w:rsidRPr="00FC3F0E" w:rsidRDefault="00EC02EC" w:rsidP="00CB5B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F0E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</w:tr>
      <w:tr w:rsidR="00EC02EC" w:rsidRPr="00FC3F0E" w:rsidTr="00CB5B1B">
        <w:trPr>
          <w:trHeight w:val="538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речь? </w:t>
            </w:r>
            <w:r w:rsidRPr="00FC3F0E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«Продолжи сказку»</w:t>
            </w:r>
          </w:p>
        </w:tc>
      </w:tr>
      <w:tr w:rsidR="00EC02EC" w:rsidRPr="00FC3F0E" w:rsidTr="00CB5B1B"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Развитие св</w:t>
            </w:r>
            <w:r>
              <w:rPr>
                <w:rFonts w:ascii="Times New Roman" w:hAnsi="Times New Roman"/>
                <w:sz w:val="24"/>
                <w:szCs w:val="24"/>
              </w:rPr>
              <w:t>язной речи. Рассказ по картинке</w:t>
            </w:r>
          </w:p>
        </w:tc>
      </w:tr>
      <w:tr w:rsidR="00EC02EC" w:rsidRPr="00FC3F0E" w:rsidTr="00CB5B1B">
        <w:trPr>
          <w:trHeight w:val="536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Понятие «Слово»</w:t>
            </w:r>
          </w:p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3F0E">
              <w:rPr>
                <w:rFonts w:ascii="Times New Roman" w:hAnsi="Times New Roman"/>
                <w:sz w:val="24"/>
                <w:szCs w:val="24"/>
              </w:rPr>
              <w:t xml:space="preserve"> «Доскажи словечко»</w:t>
            </w:r>
          </w:p>
        </w:tc>
      </w:tr>
      <w:tr w:rsidR="00EC02EC" w:rsidRPr="00FC3F0E" w:rsidTr="00CB5B1B">
        <w:trPr>
          <w:trHeight w:val="543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«Слово»</w:t>
            </w:r>
          </w:p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3F0E">
              <w:rPr>
                <w:rFonts w:ascii="Times New Roman" w:hAnsi="Times New Roman"/>
                <w:sz w:val="24"/>
                <w:szCs w:val="24"/>
              </w:rPr>
              <w:t xml:space="preserve"> «Угадай слово»</w:t>
            </w:r>
          </w:p>
        </w:tc>
      </w:tr>
      <w:tr w:rsidR="00EC02EC" w:rsidRPr="00FC3F0E" w:rsidTr="00CB5B1B">
        <w:trPr>
          <w:trHeight w:val="694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состоят слова?</w:t>
            </w:r>
          </w:p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буквы и звука.</w:t>
            </w:r>
          </w:p>
        </w:tc>
      </w:tr>
      <w:tr w:rsidR="00EC02EC" w:rsidRPr="00FC3F0E" w:rsidTr="00CB5B1B">
        <w:trPr>
          <w:trHeight w:val="548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Понятие буквы и звука.</w:t>
            </w:r>
          </w:p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Игры «Подбери слова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заданный звук», «Угадай слово»</w:t>
            </w:r>
          </w:p>
        </w:tc>
      </w:tr>
      <w:tr w:rsidR="00EC02EC" w:rsidRPr="00FC3F0E" w:rsidTr="00CB5B1B">
        <w:trPr>
          <w:trHeight w:val="838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Гласные и согласные звуки.</w:t>
            </w:r>
          </w:p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гласных фишкой.</w:t>
            </w:r>
          </w:p>
        </w:tc>
      </w:tr>
      <w:tr w:rsidR="00EC02EC" w:rsidRPr="00FC3F0E" w:rsidTr="00CB5B1B">
        <w:trPr>
          <w:trHeight w:val="706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Томом.</w:t>
            </w:r>
          </w:p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«Угадай братца»</w:t>
            </w:r>
          </w:p>
        </w:tc>
      </w:tr>
      <w:tr w:rsidR="00EC02EC" w:rsidRPr="00FC3F0E" w:rsidTr="00CB5B1B">
        <w:trPr>
          <w:trHeight w:val="405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 и Том собираются в поход</w:t>
            </w:r>
          </w:p>
        </w:tc>
      </w:tr>
      <w:tr w:rsidR="00EC02EC" w:rsidRPr="00FC3F0E" w:rsidTr="00CB5B1B">
        <w:trPr>
          <w:trHeight w:val="566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Понятие предложения</w:t>
            </w:r>
          </w:p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Игра «Составь загадку»</w:t>
            </w:r>
          </w:p>
        </w:tc>
      </w:tr>
      <w:tr w:rsidR="00EC02EC" w:rsidRPr="00FC3F0E" w:rsidTr="00CB5B1B">
        <w:trPr>
          <w:trHeight w:val="545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3F0E">
              <w:rPr>
                <w:rFonts w:ascii="Times New Roman" w:hAnsi="Times New Roman"/>
                <w:sz w:val="24"/>
                <w:szCs w:val="24"/>
              </w:rPr>
              <w:t>хема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Составление предложений по схеме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2EC" w:rsidRPr="00FC3F0E" w:rsidTr="00CB5B1B">
        <w:trPr>
          <w:trHeight w:val="412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F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Слог. Деление слов на слог</w:t>
            </w:r>
          </w:p>
        </w:tc>
      </w:tr>
      <w:tr w:rsidR="00EC02EC" w:rsidRPr="00FC3F0E" w:rsidTr="00CB5B1B">
        <w:trPr>
          <w:trHeight w:val="418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 Как дождик стал ударением»</w:t>
            </w:r>
          </w:p>
        </w:tc>
      </w:tr>
      <w:tr w:rsidR="00EC02EC" w:rsidRPr="00FC3F0E" w:rsidTr="00CB5B1B">
        <w:trPr>
          <w:trHeight w:val="552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Ударный и безударный слоги</w:t>
            </w:r>
            <w:r>
              <w:rPr>
                <w:rFonts w:ascii="Times New Roman" w:hAnsi="Times New Roman"/>
                <w:sz w:val="24"/>
                <w:szCs w:val="24"/>
              </w:rPr>
              <w:t>, служанка « Ошибка»</w:t>
            </w:r>
          </w:p>
        </w:tc>
      </w:tr>
      <w:tr w:rsidR="00EC02EC" w:rsidRPr="00FC3F0E" w:rsidTr="00CB5B1B">
        <w:trPr>
          <w:trHeight w:val="432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C02EC" w:rsidRPr="000124D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Pr="000124D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4DE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кроссворд</w:t>
            </w:r>
          </w:p>
        </w:tc>
      </w:tr>
      <w:tr w:rsidR="00EC02EC" w:rsidRPr="00FC3F0E" w:rsidTr="00CB5B1B">
        <w:trPr>
          <w:trHeight w:val="562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4DE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« У-Ю». Исследовательская деятельность</w:t>
            </w:r>
          </w:p>
        </w:tc>
      </w:tr>
      <w:tr w:rsidR="00EC02EC" w:rsidRPr="00FC3F0E" w:rsidTr="00CB5B1B">
        <w:trPr>
          <w:trHeight w:val="404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4DE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букв « Ы-И». Исследовательская деятельность</w:t>
            </w:r>
          </w:p>
        </w:tc>
      </w:tr>
      <w:tr w:rsidR="00EC02EC" w:rsidRPr="00FC3F0E" w:rsidTr="00CB5B1B">
        <w:trPr>
          <w:trHeight w:val="410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4DE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Исследовательская деятельность</w:t>
            </w:r>
          </w:p>
        </w:tc>
      </w:tr>
      <w:tr w:rsidR="00EC02EC" w:rsidRPr="00FC3F0E" w:rsidTr="00CB5B1B">
        <w:trPr>
          <w:trHeight w:val="402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Игра «Путешествие в стране букв»</w:t>
            </w:r>
          </w:p>
        </w:tc>
      </w:tr>
      <w:tr w:rsidR="00EC02EC" w:rsidRPr="00FC3F0E" w:rsidTr="00CB5B1B">
        <w:trPr>
          <w:trHeight w:val="422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 Мы – разведчики;</w:t>
            </w:r>
          </w:p>
        </w:tc>
      </w:tr>
      <w:tr w:rsidR="00EC02EC" w:rsidRPr="00FC3F0E" w:rsidTr="00CB5B1B">
        <w:trPr>
          <w:trHeight w:val="555"/>
        </w:trPr>
        <w:tc>
          <w:tcPr>
            <w:tcW w:w="1276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418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«В гостях у царицы Грамматики»</w:t>
            </w:r>
          </w:p>
        </w:tc>
      </w:tr>
    </w:tbl>
    <w:p w:rsidR="00EC02EC" w:rsidRPr="00A371EC" w:rsidRDefault="00EC02EC" w:rsidP="00EC02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1EC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курса «Развитие математических способностей»</w:t>
      </w:r>
    </w:p>
    <w:tbl>
      <w:tblPr>
        <w:tblW w:w="970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1"/>
        <w:gridCol w:w="1268"/>
        <w:gridCol w:w="7036"/>
      </w:tblGrid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F0E">
              <w:rPr>
                <w:rFonts w:ascii="Times New Roman" w:hAnsi="Times New Roman"/>
                <w:b/>
                <w:sz w:val="20"/>
                <w:szCs w:val="20"/>
              </w:rPr>
              <w:t>№ЗАНЯТИЯ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02EC" w:rsidRPr="00FC3F0E" w:rsidRDefault="00EC02EC" w:rsidP="00CB5B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F0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02EC" w:rsidRPr="00FC3F0E" w:rsidRDefault="00EC02EC" w:rsidP="00CB5B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F0E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Признаки предметов (размер, цвет, форма)</w:t>
            </w:r>
          </w:p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Понятия «Большой, маленький»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Понятия «</w:t>
            </w:r>
            <w:proofErr w:type="gramStart"/>
            <w:r w:rsidRPr="00FC3F0E"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gramEnd"/>
            <w:r w:rsidRPr="00FC3F0E">
              <w:rPr>
                <w:rFonts w:ascii="Times New Roman" w:hAnsi="Times New Roman"/>
                <w:sz w:val="24"/>
                <w:szCs w:val="24"/>
              </w:rPr>
              <w:t>, низкий», «</w:t>
            </w:r>
            <w:proofErr w:type="spellStart"/>
            <w:r w:rsidRPr="00FC3F0E">
              <w:rPr>
                <w:rFonts w:ascii="Times New Roman" w:hAnsi="Times New Roman"/>
                <w:sz w:val="24"/>
                <w:szCs w:val="24"/>
              </w:rPr>
              <w:t>выше-ниже</w:t>
            </w:r>
            <w:proofErr w:type="spellEnd"/>
            <w:r w:rsidRPr="00FC3F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Слева. Справа. Длинный, короткий.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Больше. Меньше. Столько же.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Круг. Многоугольник. Прямоугольник. Квадрат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Справа. Слева. Вверху. Внизу. Раньше. Позже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Легкий. Тяжелый. Сравнение фигур, предметов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Число и цифра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3F0E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в пределах 10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Число и цифра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3F0E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в пределах 10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Число и цифра 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3F0E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в пределах 10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Число и цифра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3F0E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в пределах 10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Число и цифра 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3F0E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в пределах 10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Число и цифра 5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Равенство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Состав чисел 1-5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Число и цифра 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3F0E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в пределах 10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Число и цифра 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3F0E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в пределах 10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Число и цифра 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3F0E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в пределах 10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 xml:space="preserve">Число и цифра 9 состав чисел </w:t>
            </w:r>
            <w:r>
              <w:rPr>
                <w:rFonts w:ascii="Times New Roman" w:hAnsi="Times New Roman"/>
                <w:sz w:val="24"/>
                <w:szCs w:val="24"/>
              </w:rPr>
              <w:t>первого десятка</w:t>
            </w:r>
          </w:p>
        </w:tc>
      </w:tr>
      <w:tr w:rsidR="00EC02EC" w:rsidRPr="00FC3F0E" w:rsidTr="00CB5B1B">
        <w:tc>
          <w:tcPr>
            <w:tcW w:w="1397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268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EC02EC" w:rsidRPr="00FC3F0E" w:rsidRDefault="00EC02EC" w:rsidP="00CB5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E">
              <w:rPr>
                <w:rFonts w:ascii="Times New Roman" w:hAnsi="Times New Roman"/>
                <w:sz w:val="24"/>
                <w:szCs w:val="24"/>
              </w:rPr>
              <w:t xml:space="preserve">Число 10. Состав числа </w:t>
            </w:r>
            <w:r>
              <w:rPr>
                <w:rFonts w:ascii="Times New Roman" w:hAnsi="Times New Roman"/>
                <w:sz w:val="24"/>
                <w:szCs w:val="24"/>
              </w:rPr>
              <w:t>второго десятка</w:t>
            </w:r>
          </w:p>
        </w:tc>
      </w:tr>
    </w:tbl>
    <w:p w:rsidR="00EC02EC" w:rsidRPr="007959F0" w:rsidRDefault="00EC02EC" w:rsidP="00EC02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1EC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курса «Развитие познавательных способностей»</w:t>
      </w:r>
      <w:bookmarkStart w:id="0" w:name="0"/>
      <w:bookmarkEnd w:id="0"/>
    </w:p>
    <w:tbl>
      <w:tblPr>
        <w:tblW w:w="9639" w:type="dxa"/>
        <w:tblInd w:w="534" w:type="dxa"/>
        <w:tblCellMar>
          <w:left w:w="0" w:type="dxa"/>
          <w:right w:w="0" w:type="dxa"/>
        </w:tblCellMar>
        <w:tblLook w:val="0000"/>
      </w:tblPr>
      <w:tblGrid>
        <w:gridCol w:w="932"/>
        <w:gridCol w:w="1619"/>
        <w:gridCol w:w="7088"/>
      </w:tblGrid>
      <w:tr w:rsidR="00EC02EC" w:rsidRPr="00FC3F0E" w:rsidTr="00CB5B1B">
        <w:trPr>
          <w:trHeight w:val="2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FC3F0E" w:rsidRDefault="00EC02EC" w:rsidP="00CB5B1B">
            <w:pPr>
              <w:jc w:val="center"/>
              <w:rPr>
                <w:rFonts w:ascii="Times New Roman" w:hAnsi="Times New Roman"/>
                <w:sz w:val="20"/>
              </w:rPr>
            </w:pPr>
            <w:r w:rsidRPr="00FC3F0E">
              <w:rPr>
                <w:rStyle w:val="c0c32"/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EC" w:rsidRPr="00FC3F0E" w:rsidRDefault="00EC02EC" w:rsidP="00CB5B1B">
            <w:pPr>
              <w:jc w:val="center"/>
              <w:rPr>
                <w:rStyle w:val="c0c32"/>
                <w:rFonts w:ascii="Times New Roman" w:hAnsi="Times New Roman"/>
                <w:b/>
                <w:bCs/>
                <w:color w:val="000000"/>
              </w:rPr>
            </w:pPr>
            <w:r w:rsidRPr="00FC3F0E">
              <w:rPr>
                <w:rStyle w:val="c0c32"/>
                <w:rFonts w:ascii="Times New Roman" w:hAnsi="Times New Roman"/>
                <w:b/>
                <w:bCs/>
                <w:color w:val="000000"/>
              </w:rPr>
              <w:t>Дата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FC3F0E" w:rsidRDefault="00EC02EC" w:rsidP="00CB5B1B">
            <w:pPr>
              <w:jc w:val="center"/>
              <w:rPr>
                <w:rFonts w:ascii="Times New Roman" w:hAnsi="Times New Roman"/>
                <w:sz w:val="20"/>
              </w:rPr>
            </w:pPr>
            <w:r w:rsidRPr="00FC3F0E">
              <w:rPr>
                <w:rStyle w:val="c0c32"/>
                <w:rFonts w:ascii="Times New Roman" w:hAnsi="Times New Roman"/>
                <w:b/>
                <w:bCs/>
                <w:color w:val="000000"/>
              </w:rPr>
              <w:t>Тема</w:t>
            </w:r>
          </w:p>
        </w:tc>
      </w:tr>
      <w:tr w:rsidR="00EC02EC" w:rsidRPr="00FC3F0E" w:rsidTr="00CB5B1B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Style w:val="c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Чему учат в школе? Про звонок и про урок</w:t>
            </w:r>
          </w:p>
        </w:tc>
      </w:tr>
      <w:tr w:rsidR="00EC02EC" w:rsidRPr="00FC3F0E" w:rsidTr="00CB5B1B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Style w:val="c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Развиваем фонематический слух</w:t>
            </w:r>
          </w:p>
        </w:tc>
      </w:tr>
      <w:tr w:rsidR="00EC02EC" w:rsidRPr="00FC3F0E" w:rsidTr="00CB5B1B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Style w:val="c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Поговорим о временах года</w:t>
            </w:r>
          </w:p>
        </w:tc>
      </w:tr>
      <w:tr w:rsidR="00EC02EC" w:rsidRPr="00FC3F0E" w:rsidTr="00CB5B1B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Style w:val="c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Дни недели</w:t>
            </w:r>
          </w:p>
        </w:tc>
      </w:tr>
      <w:tr w:rsidR="00EC02EC" w:rsidRPr="00FC3F0E" w:rsidTr="00CB5B1B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Style w:val="c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Развиваем воображение и фантазию</w:t>
            </w:r>
          </w:p>
        </w:tc>
      </w:tr>
      <w:tr w:rsidR="00EC02EC" w:rsidRPr="00FC3F0E" w:rsidTr="00CB5B1B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Style w:val="c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Трудные задания от Василисы Премудрой</w:t>
            </w:r>
          </w:p>
        </w:tc>
      </w:tr>
      <w:tr w:rsidR="00EC02EC" w:rsidRPr="00FC3F0E" w:rsidTr="00CB5B1B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Style w:val="c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Развиваем мелкую моторику</w:t>
            </w:r>
          </w:p>
        </w:tc>
      </w:tr>
      <w:tr w:rsidR="00EC02EC" w:rsidRPr="00FC3F0E" w:rsidTr="00CB5B1B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Style w:val="c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Default="00EC02EC" w:rsidP="00CB5B1B">
            <w:pPr>
              <w:pStyle w:val="c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Эстафета занимательных заданий</w:t>
            </w:r>
          </w:p>
        </w:tc>
      </w:tr>
    </w:tbl>
    <w:p w:rsidR="00EC02EC" w:rsidRPr="007959F0" w:rsidRDefault="00EC02EC" w:rsidP="00EC02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1EC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курса «Развитие творческих способностей»</w:t>
      </w:r>
    </w:p>
    <w:tbl>
      <w:tblPr>
        <w:tblW w:w="9639" w:type="dxa"/>
        <w:tblInd w:w="534" w:type="dxa"/>
        <w:tblCellMar>
          <w:left w:w="0" w:type="dxa"/>
          <w:right w:w="0" w:type="dxa"/>
        </w:tblCellMar>
        <w:tblLook w:val="0000"/>
      </w:tblPr>
      <w:tblGrid>
        <w:gridCol w:w="932"/>
        <w:gridCol w:w="1619"/>
        <w:gridCol w:w="7088"/>
      </w:tblGrid>
      <w:tr w:rsidR="00EC02EC" w:rsidRPr="00EC72F9" w:rsidTr="00CB5B1B">
        <w:trPr>
          <w:trHeight w:val="2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EC72F9" w:rsidRDefault="00EC02EC" w:rsidP="00CB5B1B">
            <w:pPr>
              <w:jc w:val="center"/>
              <w:rPr>
                <w:rFonts w:ascii="Times New Roman" w:hAnsi="Times New Roman"/>
                <w:sz w:val="20"/>
              </w:rPr>
            </w:pPr>
            <w:r w:rsidRPr="00EC72F9">
              <w:rPr>
                <w:rStyle w:val="c0c32"/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EC" w:rsidRPr="00EC72F9" w:rsidRDefault="00EC02EC" w:rsidP="00CB5B1B">
            <w:pPr>
              <w:jc w:val="center"/>
              <w:rPr>
                <w:rStyle w:val="c0c32"/>
                <w:rFonts w:ascii="Times New Roman" w:hAnsi="Times New Roman"/>
                <w:b/>
                <w:bCs/>
                <w:color w:val="000000"/>
              </w:rPr>
            </w:pPr>
            <w:r w:rsidRPr="00EC72F9">
              <w:rPr>
                <w:rStyle w:val="c0c32"/>
                <w:rFonts w:ascii="Times New Roman" w:hAnsi="Times New Roman"/>
                <w:b/>
                <w:bCs/>
                <w:color w:val="000000"/>
              </w:rPr>
              <w:t>Дата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EC72F9" w:rsidRDefault="00EC02EC" w:rsidP="00CB5B1B">
            <w:pPr>
              <w:jc w:val="center"/>
              <w:rPr>
                <w:rFonts w:ascii="Times New Roman" w:hAnsi="Times New Roman"/>
                <w:sz w:val="20"/>
              </w:rPr>
            </w:pPr>
            <w:r w:rsidRPr="00EC72F9">
              <w:rPr>
                <w:rStyle w:val="c0c32"/>
                <w:rFonts w:ascii="Times New Roman" w:hAnsi="Times New Roman"/>
                <w:b/>
                <w:bCs/>
                <w:color w:val="000000"/>
              </w:rPr>
              <w:t>Тема</w:t>
            </w:r>
          </w:p>
        </w:tc>
      </w:tr>
      <w:tr w:rsidR="00EC02EC" w:rsidRPr="00EC72F9" w:rsidTr="00CB5B1B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EC72F9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C72F9">
              <w:rPr>
                <w:rStyle w:val="c0"/>
                <w:color w:val="000000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EC" w:rsidRPr="00EC72F9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Style w:val="c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EC72F9" w:rsidRDefault="00EC02EC" w:rsidP="00CB5B1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EC72F9">
              <w:rPr>
                <w:rFonts w:ascii="Times New Roman" w:hAnsi="Times New Roman"/>
                <w:szCs w:val="20"/>
              </w:rPr>
              <w:t>Волшебные цвета красок. Радуга.</w:t>
            </w:r>
            <w:r w:rsidRPr="00EC72F9">
              <w:rPr>
                <w:rFonts w:ascii="Times New Roman" w:hAnsi="Times New Roman"/>
                <w:szCs w:val="20"/>
              </w:rPr>
              <w:tab/>
            </w:r>
          </w:p>
        </w:tc>
      </w:tr>
      <w:tr w:rsidR="00EC02EC" w:rsidRPr="00EC72F9" w:rsidTr="00CB5B1B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EC72F9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C72F9">
              <w:rPr>
                <w:rStyle w:val="c0"/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EC" w:rsidRPr="00EC72F9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Style w:val="c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EC72F9" w:rsidRDefault="00EC02EC" w:rsidP="00CB5B1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EC72F9">
              <w:rPr>
                <w:rFonts w:ascii="Times New Roman" w:hAnsi="Times New Roman"/>
                <w:szCs w:val="20"/>
              </w:rPr>
              <w:t>Работа с бумагой. Аппликация рваной бумагой. Яблоко (груша).</w:t>
            </w:r>
            <w:r w:rsidRPr="00EC72F9">
              <w:rPr>
                <w:rFonts w:ascii="Times New Roman" w:hAnsi="Times New Roman"/>
                <w:szCs w:val="20"/>
              </w:rPr>
              <w:tab/>
            </w:r>
          </w:p>
        </w:tc>
      </w:tr>
      <w:tr w:rsidR="00EC02EC" w:rsidRPr="00EC72F9" w:rsidTr="00CB5B1B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EC72F9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C72F9">
              <w:rPr>
                <w:rStyle w:val="c0"/>
                <w:color w:val="000000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EC" w:rsidRPr="00EC72F9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Style w:val="c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EC72F9" w:rsidRDefault="00EC02EC" w:rsidP="00CB5B1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EC72F9">
              <w:rPr>
                <w:rFonts w:ascii="Times New Roman" w:hAnsi="Times New Roman"/>
                <w:szCs w:val="20"/>
              </w:rPr>
              <w:t>Работа с пластилином. Лепка гусениц и улиток на листочке</w:t>
            </w:r>
          </w:p>
        </w:tc>
      </w:tr>
      <w:tr w:rsidR="00EC02EC" w:rsidRPr="00EC72F9" w:rsidTr="00CB5B1B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EC72F9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C72F9">
              <w:rPr>
                <w:rStyle w:val="c0"/>
                <w:color w:val="000000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EC" w:rsidRPr="00EC72F9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Style w:val="c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EC72F9" w:rsidRDefault="00EC02EC" w:rsidP="00CB5B1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EC72F9">
              <w:rPr>
                <w:rFonts w:ascii="Times New Roman" w:hAnsi="Times New Roman"/>
                <w:szCs w:val="20"/>
              </w:rPr>
              <w:t>Работа с красками. Узоры. Роспись шарфика и шапочки</w:t>
            </w:r>
          </w:p>
        </w:tc>
      </w:tr>
      <w:tr w:rsidR="00EC02EC" w:rsidRPr="00EC72F9" w:rsidTr="00CB5B1B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EC72F9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C72F9">
              <w:rPr>
                <w:rStyle w:val="c0"/>
                <w:color w:val="000000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EC" w:rsidRPr="00EC72F9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Style w:val="c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EC72F9" w:rsidRDefault="00EC02EC" w:rsidP="00CB5B1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EC72F9">
              <w:rPr>
                <w:rFonts w:ascii="Times New Roman" w:hAnsi="Times New Roman"/>
                <w:szCs w:val="20"/>
              </w:rPr>
              <w:t>Работа с бумагой. Вырезание кругов по шаблону. Открытка. Сердечко с цветами.</w:t>
            </w:r>
            <w:r w:rsidRPr="00EC72F9">
              <w:rPr>
                <w:rFonts w:ascii="Times New Roman" w:hAnsi="Times New Roman"/>
                <w:szCs w:val="20"/>
              </w:rPr>
              <w:tab/>
            </w:r>
          </w:p>
        </w:tc>
      </w:tr>
      <w:tr w:rsidR="00EC02EC" w:rsidRPr="00EC72F9" w:rsidTr="00CB5B1B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EC72F9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C72F9">
              <w:rPr>
                <w:rStyle w:val="c0"/>
                <w:color w:val="000000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EC" w:rsidRPr="00EC72F9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Style w:val="c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EC72F9" w:rsidRDefault="00EC02EC" w:rsidP="00CB5B1B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C72F9">
              <w:rPr>
                <w:szCs w:val="20"/>
              </w:rPr>
              <w:t xml:space="preserve">Работа с красками. Рисование «по </w:t>
            </w:r>
            <w:proofErr w:type="gramStart"/>
            <w:r w:rsidRPr="00EC72F9">
              <w:rPr>
                <w:szCs w:val="20"/>
              </w:rPr>
              <w:t>мокрому</w:t>
            </w:r>
            <w:proofErr w:type="gramEnd"/>
            <w:r w:rsidRPr="00EC72F9">
              <w:rPr>
                <w:szCs w:val="20"/>
              </w:rPr>
              <w:t>». Отпечатки. Вырезание бабочки.</w:t>
            </w:r>
          </w:p>
        </w:tc>
      </w:tr>
      <w:tr w:rsidR="00EC02EC" w:rsidRPr="00EC72F9" w:rsidTr="00CB5B1B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EC72F9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C72F9">
              <w:rPr>
                <w:rStyle w:val="c0"/>
                <w:color w:val="000000"/>
              </w:rPr>
              <w:t>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EC" w:rsidRPr="00EC72F9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Style w:val="c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764261" w:rsidRDefault="00EC02EC" w:rsidP="00CB5B1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764261">
              <w:rPr>
                <w:rFonts w:ascii="Times New Roman" w:hAnsi="Times New Roman"/>
                <w:szCs w:val="20"/>
              </w:rPr>
              <w:t xml:space="preserve">Работа с пластилином. </w:t>
            </w:r>
            <w:proofErr w:type="spellStart"/>
            <w:r w:rsidRPr="00764261">
              <w:rPr>
                <w:rFonts w:ascii="Times New Roman" w:hAnsi="Times New Roman"/>
                <w:szCs w:val="20"/>
              </w:rPr>
              <w:t>Налепка</w:t>
            </w:r>
            <w:proofErr w:type="spellEnd"/>
            <w:r w:rsidRPr="00764261">
              <w:rPr>
                <w:rFonts w:ascii="Times New Roman" w:hAnsi="Times New Roman"/>
                <w:szCs w:val="20"/>
              </w:rPr>
              <w:t>. Белочка.</w:t>
            </w:r>
          </w:p>
        </w:tc>
      </w:tr>
      <w:tr w:rsidR="00EC02EC" w:rsidRPr="00EC72F9" w:rsidTr="00CB5B1B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EC72F9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C72F9">
              <w:rPr>
                <w:rStyle w:val="c0"/>
                <w:color w:val="000000"/>
              </w:rPr>
              <w:t>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EC" w:rsidRPr="00EC72F9" w:rsidRDefault="00EC02EC" w:rsidP="00CB5B1B">
            <w:pPr>
              <w:pStyle w:val="c3"/>
              <w:spacing w:before="0" w:beforeAutospacing="0" w:after="0" w:afterAutospacing="0" w:line="276" w:lineRule="auto"/>
              <w:jc w:val="center"/>
              <w:rPr>
                <w:rStyle w:val="c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2EC" w:rsidRPr="00EC72F9" w:rsidRDefault="00EC02EC" w:rsidP="00CB5B1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EC72F9">
              <w:rPr>
                <w:rFonts w:ascii="Times New Roman" w:hAnsi="Times New Roman"/>
                <w:szCs w:val="20"/>
              </w:rPr>
              <w:t>Работа с бумагой. Вырезание кругов по шаблону. Открытка. Сердечко с цветами.</w:t>
            </w:r>
          </w:p>
        </w:tc>
      </w:tr>
    </w:tbl>
    <w:p w:rsidR="00EC02EC" w:rsidRPr="00EC72F9" w:rsidRDefault="00EC02EC" w:rsidP="00EC02EC">
      <w:pPr>
        <w:rPr>
          <w:rFonts w:ascii="Times New Roman" w:hAnsi="Times New Roman"/>
        </w:rPr>
      </w:pPr>
    </w:p>
    <w:p w:rsidR="00EC02EC" w:rsidRPr="00EC72F9" w:rsidRDefault="00EC02EC" w:rsidP="00EC02EC">
      <w:pPr>
        <w:tabs>
          <w:tab w:val="left" w:pos="4116"/>
        </w:tabs>
        <w:rPr>
          <w:rFonts w:ascii="Times New Roman" w:hAnsi="Times New Roman"/>
          <w:sz w:val="24"/>
          <w:szCs w:val="24"/>
        </w:rPr>
      </w:pPr>
    </w:p>
    <w:p w:rsidR="00A47135" w:rsidRPr="00EC02EC" w:rsidRDefault="00A47135">
      <w:pPr>
        <w:rPr>
          <w:rFonts w:ascii="Times New Roman" w:hAnsi="Times New Roman" w:cs="Times New Roman"/>
          <w:sz w:val="28"/>
          <w:szCs w:val="28"/>
        </w:rPr>
      </w:pPr>
    </w:p>
    <w:sectPr w:rsidR="00A47135" w:rsidRPr="00EC02EC" w:rsidSect="00A371E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F8" w:rsidRDefault="00A471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2EC">
      <w:rPr>
        <w:noProof/>
      </w:rPr>
      <w:t>1</w:t>
    </w:r>
    <w:r>
      <w:rPr>
        <w:noProof/>
      </w:rPr>
      <w:fldChar w:fldCharType="end"/>
    </w:r>
  </w:p>
  <w:p w:rsidR="00254BF8" w:rsidRDefault="00A47135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2C1"/>
    <w:multiLevelType w:val="hybridMultilevel"/>
    <w:tmpl w:val="B8BE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474C"/>
    <w:multiLevelType w:val="hybridMultilevel"/>
    <w:tmpl w:val="2DC2B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844"/>
    <w:multiLevelType w:val="hybridMultilevel"/>
    <w:tmpl w:val="A1F855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068A10A1"/>
    <w:multiLevelType w:val="hybridMultilevel"/>
    <w:tmpl w:val="3D6A5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8303F11"/>
    <w:multiLevelType w:val="hybridMultilevel"/>
    <w:tmpl w:val="B078826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0D260F30"/>
    <w:multiLevelType w:val="hybridMultilevel"/>
    <w:tmpl w:val="2BC8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95122"/>
    <w:multiLevelType w:val="hybridMultilevel"/>
    <w:tmpl w:val="7D7A524A"/>
    <w:lvl w:ilvl="0" w:tplc="523E6D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09C7653"/>
    <w:multiLevelType w:val="hybridMultilevel"/>
    <w:tmpl w:val="5AA2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B0674"/>
    <w:multiLevelType w:val="hybridMultilevel"/>
    <w:tmpl w:val="A450176C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>
    <w:nsid w:val="18DF6712"/>
    <w:multiLevelType w:val="hybridMultilevel"/>
    <w:tmpl w:val="DFE2A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361FF"/>
    <w:multiLevelType w:val="hybridMultilevel"/>
    <w:tmpl w:val="D17C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E6DA9"/>
    <w:multiLevelType w:val="hybridMultilevel"/>
    <w:tmpl w:val="8F005A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6C6009F"/>
    <w:multiLevelType w:val="hybridMultilevel"/>
    <w:tmpl w:val="E714B0C2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3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5324871"/>
    <w:multiLevelType w:val="hybridMultilevel"/>
    <w:tmpl w:val="47A6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3F519C"/>
    <w:multiLevelType w:val="hybridMultilevel"/>
    <w:tmpl w:val="7CE6134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B013043"/>
    <w:multiLevelType w:val="hybridMultilevel"/>
    <w:tmpl w:val="926A5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EB117DD"/>
    <w:multiLevelType w:val="hybridMultilevel"/>
    <w:tmpl w:val="65DC20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4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0"/>
  </w:num>
  <w:num w:numId="13">
    <w:abstractNumId w:val="17"/>
  </w:num>
  <w:num w:numId="14">
    <w:abstractNumId w:val="15"/>
  </w:num>
  <w:num w:numId="15">
    <w:abstractNumId w:val="4"/>
  </w:num>
  <w:num w:numId="16">
    <w:abstractNumId w:val="2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C02EC"/>
    <w:rsid w:val="00A47135"/>
    <w:rsid w:val="00EC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02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C02EC"/>
    <w:rPr>
      <w:rFonts w:ascii="Calibri" w:eastAsia="Calibri" w:hAnsi="Calibri" w:cs="Times New Roman"/>
      <w:lang w:eastAsia="en-US"/>
    </w:rPr>
  </w:style>
  <w:style w:type="character" w:customStyle="1" w:styleId="c0c32">
    <w:name w:val="c0 c32"/>
    <w:uiPriority w:val="99"/>
    <w:rsid w:val="00EC02EC"/>
    <w:rPr>
      <w:rFonts w:cs="Times New Roman"/>
    </w:rPr>
  </w:style>
  <w:style w:type="paragraph" w:customStyle="1" w:styleId="c14">
    <w:name w:val="c14"/>
    <w:basedOn w:val="a"/>
    <w:uiPriority w:val="99"/>
    <w:rsid w:val="00E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uiPriority w:val="99"/>
    <w:rsid w:val="00EC02EC"/>
    <w:rPr>
      <w:rFonts w:cs="Times New Roman"/>
    </w:rPr>
  </w:style>
  <w:style w:type="paragraph" w:customStyle="1" w:styleId="c3">
    <w:name w:val="c3"/>
    <w:basedOn w:val="a"/>
    <w:uiPriority w:val="99"/>
    <w:rsid w:val="00E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39">
    <w:name w:val="c14 c39"/>
    <w:basedOn w:val="a"/>
    <w:uiPriority w:val="99"/>
    <w:rsid w:val="00E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E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4411</Words>
  <Characters>25144</Characters>
  <Application>Microsoft Office Word</Application>
  <DocSecurity>0</DocSecurity>
  <Lines>209</Lines>
  <Paragraphs>58</Paragraphs>
  <ScaleCrop>false</ScaleCrop>
  <Company/>
  <LinksUpToDate>false</LinksUpToDate>
  <CharactersWithSpaces>29497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2022-10-12T03:30:00Z</dcterms:created>
  <dcterms:modified xsi:type="dcterms:W3CDTF">2022-10-12T03:37:00Z</dcterms:modified>
</cp:coreProperties>
</file>